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1C9E5795" w:rsidR="00EA0887" w:rsidRPr="00EF05E4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3GPP TSG RAN WG1 #</w:t>
      </w:r>
      <w:r w:rsidR="00551EBE" w:rsidRPr="003609FE">
        <w:rPr>
          <w:b/>
          <w:kern w:val="2"/>
          <w:lang w:eastAsia="zh-CN"/>
        </w:rPr>
        <w:t>1</w:t>
      </w:r>
      <w:r w:rsidR="00F92770">
        <w:rPr>
          <w:b/>
          <w:kern w:val="2"/>
          <w:lang w:eastAsia="zh-CN"/>
        </w:rPr>
        <w:t>2</w:t>
      </w:r>
      <w:r w:rsidR="00DC3ABA">
        <w:rPr>
          <w:b/>
          <w:kern w:val="2"/>
          <w:lang w:eastAsia="zh-CN"/>
        </w:rPr>
        <w:t>1</w:t>
      </w:r>
      <w:r w:rsidRPr="003609FE">
        <w:rPr>
          <w:b/>
          <w:kern w:val="2"/>
          <w:lang w:eastAsia="zh-CN"/>
        </w:rPr>
        <w:tab/>
      </w:r>
      <w:r w:rsidRPr="003609FE">
        <w:rPr>
          <w:b/>
          <w:kern w:val="2"/>
          <w:lang w:eastAsia="zh-CN"/>
        </w:rPr>
        <w:tab/>
      </w:r>
      <w:r w:rsidR="00CB6268" w:rsidRPr="00CB6268">
        <w:rPr>
          <w:b/>
          <w:kern w:val="2"/>
          <w:lang w:eastAsia="zh-CN"/>
        </w:rPr>
        <w:t>R1-2504105</w:t>
      </w:r>
      <w:bookmarkStart w:id="0" w:name="_GoBack"/>
      <w:bookmarkEnd w:id="0"/>
    </w:p>
    <w:p w14:paraId="56C723CF" w14:textId="1A181520" w:rsidR="00EA0887" w:rsidRPr="00EF05E4" w:rsidRDefault="006A77B5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St</w:t>
      </w:r>
      <w:r>
        <w:rPr>
          <w:b/>
          <w:kern w:val="2"/>
          <w:lang w:eastAsia="zh-CN"/>
        </w:rPr>
        <w:t xml:space="preserve"> Julian’s</w:t>
      </w:r>
      <w:r w:rsidR="00F41E32">
        <w:rPr>
          <w:b/>
          <w:kern w:val="2"/>
          <w:lang w:eastAsia="zh-CN"/>
        </w:rPr>
        <w:t xml:space="preserve">, </w:t>
      </w:r>
      <w:r w:rsidR="00DC3ABA" w:rsidRPr="00DC3ABA">
        <w:rPr>
          <w:b/>
          <w:kern w:val="2"/>
          <w:lang w:eastAsia="zh-CN"/>
        </w:rPr>
        <w:t>Malta</w:t>
      </w:r>
      <w:r w:rsidR="00EA0887" w:rsidRPr="00EF05E4">
        <w:rPr>
          <w:b/>
          <w:kern w:val="2"/>
          <w:lang w:eastAsia="zh-CN"/>
        </w:rPr>
        <w:t xml:space="preserve">, </w:t>
      </w:r>
      <w:r w:rsidR="00DC3ABA">
        <w:rPr>
          <w:b/>
          <w:kern w:val="2"/>
          <w:lang w:eastAsia="zh-CN"/>
        </w:rPr>
        <w:t>May</w:t>
      </w:r>
      <w:r w:rsidR="00EA0887" w:rsidRPr="00EF05E4">
        <w:rPr>
          <w:b/>
          <w:kern w:val="2"/>
          <w:lang w:eastAsia="zh-CN"/>
        </w:rPr>
        <w:t xml:space="preserve"> </w:t>
      </w:r>
      <w:r w:rsidR="00DC3ABA">
        <w:rPr>
          <w:b/>
          <w:kern w:val="2"/>
          <w:lang w:eastAsia="zh-CN"/>
        </w:rPr>
        <w:t>19</w:t>
      </w:r>
      <w:r w:rsidR="00551EBE" w:rsidRPr="00F92770">
        <w:rPr>
          <w:b/>
          <w:kern w:val="2"/>
          <w:vertAlign w:val="superscript"/>
          <w:lang w:eastAsia="zh-CN"/>
        </w:rPr>
        <w:t>th</w:t>
      </w:r>
      <w:r w:rsidR="00551EBE" w:rsidRPr="00EF05E4">
        <w:rPr>
          <w:b/>
          <w:kern w:val="2"/>
          <w:lang w:eastAsia="zh-CN"/>
        </w:rPr>
        <w:t xml:space="preserve"> </w:t>
      </w:r>
      <w:r w:rsidR="00EA0887" w:rsidRPr="00EF05E4">
        <w:rPr>
          <w:b/>
          <w:kern w:val="2"/>
          <w:lang w:eastAsia="zh-CN"/>
        </w:rPr>
        <w:t xml:space="preserve">– </w:t>
      </w:r>
      <w:r w:rsidR="00DC3ABA">
        <w:rPr>
          <w:b/>
          <w:kern w:val="2"/>
          <w:lang w:eastAsia="zh-CN"/>
        </w:rPr>
        <w:t>23</w:t>
      </w:r>
      <w:r w:rsidR="00DC3ABA">
        <w:rPr>
          <w:b/>
          <w:kern w:val="2"/>
          <w:vertAlign w:val="superscript"/>
          <w:lang w:eastAsia="zh-CN"/>
        </w:rPr>
        <w:t>rd</w:t>
      </w:r>
      <w:r w:rsidR="00EA0887" w:rsidRPr="00EF05E4">
        <w:rPr>
          <w:b/>
          <w:kern w:val="2"/>
          <w:lang w:eastAsia="zh-CN"/>
        </w:rPr>
        <w:t>, 202</w:t>
      </w:r>
      <w:r w:rsidR="00F92770">
        <w:rPr>
          <w:b/>
          <w:kern w:val="2"/>
          <w:lang w:eastAsia="zh-CN"/>
        </w:rPr>
        <w:t>5</w:t>
      </w:r>
    </w:p>
    <w:p w14:paraId="44B76B9D" w14:textId="13C65D05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Agenda Item:</w:t>
      </w:r>
      <w:r w:rsidRPr="00EF05E4">
        <w:rPr>
          <w:b/>
          <w:kern w:val="2"/>
          <w:lang w:eastAsia="zh-CN"/>
        </w:rPr>
        <w:tab/>
        <w:t>9.</w:t>
      </w:r>
      <w:r w:rsidR="0047309D" w:rsidRPr="00EF05E4">
        <w:rPr>
          <w:b/>
          <w:kern w:val="2"/>
          <w:lang w:eastAsia="zh-CN"/>
        </w:rPr>
        <w:t>11</w:t>
      </w:r>
      <w:r w:rsidRPr="00EF05E4">
        <w:rPr>
          <w:b/>
          <w:kern w:val="2"/>
          <w:lang w:eastAsia="zh-CN"/>
        </w:rPr>
        <w:t>.</w:t>
      </w:r>
      <w:r w:rsidR="007F3C49" w:rsidRPr="00EF05E4">
        <w:rPr>
          <w:b/>
          <w:kern w:val="2"/>
          <w:lang w:eastAsia="zh-CN"/>
        </w:rPr>
        <w:t>3</w:t>
      </w:r>
    </w:p>
    <w:p w14:paraId="4BA8505C" w14:textId="20747A34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Source:</w:t>
      </w:r>
      <w:r w:rsidRPr="00EF05E4">
        <w:rPr>
          <w:b/>
          <w:kern w:val="2"/>
          <w:lang w:eastAsia="zh-CN"/>
        </w:rPr>
        <w:tab/>
        <w:t>H</w:t>
      </w:r>
      <w:r w:rsidR="00E822A9" w:rsidRPr="00EF05E4">
        <w:rPr>
          <w:b/>
          <w:kern w:val="2"/>
          <w:lang w:eastAsia="zh-CN"/>
        </w:rPr>
        <w:t>ONOR</w:t>
      </w:r>
    </w:p>
    <w:p w14:paraId="131FA999" w14:textId="56D8E7C2" w:rsidR="00D76F9F" w:rsidRPr="00EF05E4" w:rsidRDefault="00D76F9F" w:rsidP="00CB1007">
      <w:pPr>
        <w:spacing w:before="0" w:after="0" w:line="288" w:lineRule="auto"/>
        <w:ind w:left="1554" w:hanging="1554"/>
        <w:rPr>
          <w:b/>
          <w:kern w:val="2"/>
          <w:highlight w:val="yellow"/>
          <w:lang w:eastAsia="zh-CN"/>
        </w:rPr>
      </w:pPr>
      <w:r w:rsidRPr="00EF05E4">
        <w:rPr>
          <w:b/>
          <w:kern w:val="2"/>
          <w:lang w:eastAsia="zh-CN"/>
        </w:rPr>
        <w:t>Title:</w:t>
      </w:r>
      <w:r w:rsidRPr="00EF05E4">
        <w:rPr>
          <w:b/>
          <w:kern w:val="2"/>
          <w:lang w:eastAsia="zh-CN"/>
        </w:rPr>
        <w:tab/>
      </w:r>
      <w:r w:rsidR="00457FD5" w:rsidRPr="00EF05E4">
        <w:rPr>
          <w:b/>
          <w:kern w:val="2"/>
          <w:lang w:eastAsia="zh-CN"/>
        </w:rPr>
        <w:t>Discussion on NR-NTN UL capacity</w:t>
      </w:r>
      <w:r w:rsidR="00DE68F4">
        <w:rPr>
          <w:b/>
          <w:kern w:val="2"/>
          <w:lang w:eastAsia="zh-CN"/>
        </w:rPr>
        <w:t>/</w:t>
      </w:r>
      <w:r w:rsidR="00457FD5" w:rsidRPr="00EF05E4">
        <w:rPr>
          <w:b/>
          <w:kern w:val="2"/>
          <w:lang w:eastAsia="zh-CN"/>
        </w:rPr>
        <w:t>throughput enhancement</w:t>
      </w:r>
    </w:p>
    <w:p w14:paraId="40BA13B2" w14:textId="77777777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Document for:</w:t>
      </w:r>
      <w:r w:rsidRPr="00EF05E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Pr="00EF05E4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4227AC83" w:rsidR="00473E47" w:rsidRPr="00EF05E4" w:rsidRDefault="00D76F9F" w:rsidP="00F74D34">
      <w:pPr>
        <w:pStyle w:val="1"/>
      </w:pPr>
      <w:bookmarkStart w:id="1" w:name="_Ref129681862"/>
      <w:bookmarkStart w:id="2" w:name="_Ref124589705"/>
      <w:r w:rsidRPr="00EF05E4">
        <w:t>Introduction</w:t>
      </w:r>
      <w:bookmarkEnd w:id="1"/>
      <w:bookmarkEnd w:id="2"/>
    </w:p>
    <w:p w14:paraId="53C1C9AC" w14:textId="4FBA9192" w:rsidR="00EB4E21" w:rsidRPr="00EF05E4" w:rsidRDefault="00EB4E21" w:rsidP="00EB4E21">
      <w:pPr>
        <w:pStyle w:val="af6"/>
        <w:rPr>
          <w:bCs/>
          <w:iCs/>
          <w:sz w:val="22"/>
          <w:szCs w:val="22"/>
          <w:lang w:eastAsia="zh-CN"/>
        </w:rPr>
      </w:pPr>
      <w:r w:rsidRPr="00EF05E4">
        <w:rPr>
          <w:bCs/>
          <w:iCs/>
          <w:sz w:val="22"/>
          <w:szCs w:val="22"/>
          <w:lang w:eastAsia="zh-CN"/>
        </w:rPr>
        <w:t>In RAN</w:t>
      </w:r>
      <w:r w:rsidR="0014587E">
        <w:rPr>
          <w:bCs/>
          <w:iCs/>
          <w:sz w:val="22"/>
          <w:szCs w:val="22"/>
          <w:lang w:eastAsia="zh-CN"/>
        </w:rPr>
        <w:t>1</w:t>
      </w:r>
      <w:r w:rsidRPr="00EF05E4">
        <w:rPr>
          <w:bCs/>
          <w:iCs/>
          <w:sz w:val="22"/>
          <w:szCs w:val="22"/>
          <w:lang w:eastAsia="zh-CN"/>
        </w:rPr>
        <w:t>#</w:t>
      </w:r>
      <w:r w:rsidR="0014587E">
        <w:rPr>
          <w:bCs/>
          <w:iCs/>
          <w:sz w:val="22"/>
          <w:szCs w:val="22"/>
          <w:lang w:eastAsia="zh-CN"/>
        </w:rPr>
        <w:t>120</w:t>
      </w:r>
      <w:r w:rsidR="002C61BD">
        <w:rPr>
          <w:bCs/>
          <w:iCs/>
          <w:sz w:val="22"/>
          <w:szCs w:val="22"/>
          <w:lang w:eastAsia="zh-CN"/>
        </w:rPr>
        <w:t>b</w:t>
      </w:r>
      <w:r w:rsidRPr="00EF05E4">
        <w:rPr>
          <w:bCs/>
          <w:iCs/>
          <w:sz w:val="22"/>
          <w:szCs w:val="22"/>
          <w:lang w:eastAsia="zh-CN"/>
        </w:rPr>
        <w:t>, the follow</w:t>
      </w:r>
      <w:r w:rsidR="008E37CB" w:rsidRPr="00EF05E4">
        <w:rPr>
          <w:bCs/>
          <w:iCs/>
          <w:sz w:val="22"/>
          <w:szCs w:val="22"/>
          <w:lang w:eastAsia="zh-CN"/>
        </w:rPr>
        <w:t>ing</w:t>
      </w:r>
      <w:r w:rsidRPr="00EF05E4">
        <w:rPr>
          <w:bCs/>
          <w:iCs/>
          <w:sz w:val="22"/>
          <w:szCs w:val="22"/>
          <w:lang w:eastAsia="zh-CN"/>
        </w:rPr>
        <w:t xml:space="preserve"> agreements were made. 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EF05E4" w:rsidRPr="00EF05E4" w14:paraId="2267BAED" w14:textId="77777777" w:rsidTr="00EB4E21">
        <w:trPr>
          <w:trHeight w:val="2698"/>
        </w:trPr>
        <w:tc>
          <w:tcPr>
            <w:tcW w:w="8296" w:type="dxa"/>
          </w:tcPr>
          <w:p w14:paraId="7C9DA3DD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DC3ABA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6A44EBE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>RAN1 assumes that the UE is required to maintain p</w:t>
            </w:r>
            <w:r w:rsidRPr="00DC3ABA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hase continuity and power consistency for</w:t>
            </w: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the duration of one</w:t>
            </w:r>
            <w:r w:rsidRPr="00DC3ABA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 OCC </w:t>
            </w: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group </w:t>
            </w:r>
            <w:r w:rsidRPr="00DC3ABA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with PUSCH.</w:t>
            </w:r>
          </w:p>
          <w:p w14:paraId="286DB9CC" w14:textId="77777777" w:rsidR="00DC3ABA" w:rsidRPr="00DC3ABA" w:rsidRDefault="00DC3ABA" w:rsidP="00DC3ABA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before="0" w:after="0" w:line="240" w:lineRule="auto"/>
              <w:ind w:leftChars="280" w:left="976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C3ABA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F</w:t>
            </w: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FS: under which conditions the above applies, e.g. under the same conditions that phase continuity applies for DMRS bundling</w:t>
            </w:r>
          </w:p>
          <w:p w14:paraId="147D9ABB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31A5C6AF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bookmarkStart w:id="3" w:name="OLE_LINK420"/>
            <w:r w:rsidRPr="00DC3ABA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FC3FDBE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Cs/>
                <w:iCs/>
                <w:sz w:val="20"/>
                <w:lang w:val="en-GB"/>
              </w:rPr>
            </w:pPr>
            <w:r w:rsidRPr="00DC3ABA">
              <w:rPr>
                <w:rFonts w:ascii="Times" w:eastAsia="Batang" w:hAnsi="Times"/>
                <w:bCs/>
                <w:iCs/>
                <w:sz w:val="20"/>
                <w:lang w:val="en-GB"/>
              </w:rPr>
              <w:t>Send LS to RAN4 on requirements for the phase continuity and power consistency:</w:t>
            </w:r>
          </w:p>
          <w:p w14:paraId="5CEA3784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Cs/>
                <w:iCs/>
                <w:sz w:val="20"/>
                <w:lang w:val="en-GB"/>
              </w:rPr>
            </w:pPr>
          </w:p>
          <w:p w14:paraId="2060A676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ind w:leftChars="100" w:left="220"/>
              <w:jc w:val="left"/>
              <w:rPr>
                <w:rFonts w:ascii="Times" w:eastAsia="Batang" w:hAnsi="Times"/>
                <w:bCs/>
                <w:iCs/>
                <w:sz w:val="20"/>
                <w:lang w:val="en-GB"/>
              </w:rPr>
            </w:pPr>
            <w:r w:rsidRPr="00DC3ABA">
              <w:rPr>
                <w:rFonts w:ascii="Times" w:eastAsia="Batang" w:hAnsi="Times" w:hint="eastAsia"/>
                <w:bCs/>
                <w:iCs/>
                <w:sz w:val="20"/>
                <w:lang w:val="en-GB"/>
              </w:rPr>
              <w:t>R</w:t>
            </w:r>
            <w:r w:rsidRPr="00DC3ABA">
              <w:rPr>
                <w:rFonts w:ascii="Times" w:eastAsia="Batang" w:hAnsi="Times"/>
                <w:bCs/>
                <w:iCs/>
                <w:sz w:val="20"/>
                <w:lang w:val="en-GB"/>
              </w:rPr>
              <w:t>AN1 has agreed the following:</w:t>
            </w:r>
          </w:p>
          <w:bookmarkEnd w:id="3"/>
          <w:p w14:paraId="36DEB8BC" w14:textId="77777777" w:rsidR="00DC3ABA" w:rsidRPr="00DC3ABA" w:rsidRDefault="00DC3ABA" w:rsidP="00DC3ABA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before="0" w:after="0" w:line="240" w:lineRule="auto"/>
              <w:ind w:leftChars="280" w:left="976"/>
              <w:jc w:val="left"/>
              <w:rPr>
                <w:rFonts w:ascii="Times" w:eastAsia="Batang" w:hAnsi="Times"/>
                <w:bCs/>
                <w:iCs/>
                <w:sz w:val="20"/>
                <w:lang w:val="en-GB" w:eastAsia="x-none"/>
              </w:rPr>
            </w:pPr>
            <w:r w:rsidRPr="00DC3ABA">
              <w:rPr>
                <w:rFonts w:ascii="Times" w:eastAsia="Batang" w:hAnsi="Times" w:hint="eastAsia"/>
                <w:bCs/>
                <w:iCs/>
                <w:sz w:val="20"/>
                <w:lang w:val="en-GB" w:eastAsia="x-none"/>
              </w:rPr>
              <w:t>RAN1 assumes that the UE is required to maintain phase continuity and power consistency for the duration of one OCC group with PUSCH.</w:t>
            </w:r>
          </w:p>
          <w:p w14:paraId="1961E329" w14:textId="77777777" w:rsidR="00DC3ABA" w:rsidRPr="00DC3ABA" w:rsidRDefault="00DC3ABA" w:rsidP="00DC3ABA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before="0" w:after="0" w:line="240" w:lineRule="auto"/>
              <w:ind w:leftChars="640" w:left="1768"/>
              <w:jc w:val="left"/>
              <w:rPr>
                <w:rFonts w:ascii="Times" w:eastAsia="Batang" w:hAnsi="Times"/>
                <w:bCs/>
                <w:iCs/>
                <w:sz w:val="20"/>
                <w:lang w:val="en-GB" w:eastAsia="x-none"/>
              </w:rPr>
            </w:pPr>
            <w:r w:rsidRPr="00DC3ABA">
              <w:rPr>
                <w:rFonts w:ascii="Times" w:eastAsia="Batang" w:hAnsi="Times"/>
                <w:bCs/>
                <w:iCs/>
                <w:sz w:val="20"/>
                <w:lang w:val="en-GB" w:eastAsia="x-none"/>
              </w:rPr>
              <w:t xml:space="preserve">FFS: under which conditions the above applies, e.g. under the same conditions that phase continuity applies for DMRS bundling </w:t>
            </w:r>
          </w:p>
          <w:p w14:paraId="5B544DB8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ind w:leftChars="100" w:left="220"/>
              <w:jc w:val="left"/>
              <w:rPr>
                <w:rFonts w:ascii="Times" w:eastAsia="Batang" w:hAnsi="Times"/>
                <w:bCs/>
                <w:iCs/>
                <w:sz w:val="20"/>
                <w:lang w:val="en-GB"/>
              </w:rPr>
            </w:pPr>
          </w:p>
          <w:p w14:paraId="4C368407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ind w:leftChars="100" w:left="220"/>
              <w:jc w:val="left"/>
              <w:rPr>
                <w:rFonts w:ascii="Times" w:eastAsia="Batang" w:hAnsi="Times"/>
                <w:bCs/>
                <w:iCs/>
                <w:sz w:val="20"/>
                <w:lang w:val="en-GB"/>
              </w:rPr>
            </w:pPr>
            <w:r w:rsidRPr="00DC3ABA">
              <w:rPr>
                <w:rFonts w:ascii="Times" w:eastAsia="Batang" w:hAnsi="Times"/>
                <w:bCs/>
                <w:iCs/>
                <w:sz w:val="20"/>
                <w:lang w:val="en-GB"/>
              </w:rPr>
              <w:t>RAN1 ask RAN4 whether the same phase continuity requirements as for DMRS bundling can be applied for OCC length 2 and/or OCC length 4 under the same conditions as for DMRS bundling, or if new requirements are needed.</w:t>
            </w:r>
          </w:p>
          <w:p w14:paraId="0DA5D224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D7B7403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DC3ABA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41E751F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The draft LS in R1-2503070 is endorsed. Final LS is in </w:t>
            </w:r>
            <w:r w:rsidRPr="00DC3ABA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R1-2503071</w:t>
            </w: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>.</w:t>
            </w:r>
          </w:p>
          <w:p w14:paraId="4F8024E4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021417C6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iCs/>
                <w:sz w:val="20"/>
              </w:rPr>
            </w:pPr>
            <w:r w:rsidRPr="00DC3ABA">
              <w:rPr>
                <w:rFonts w:ascii="Times" w:eastAsia="Batang" w:hAnsi="Times"/>
                <w:b/>
                <w:bCs/>
                <w:iCs/>
                <w:sz w:val="20"/>
                <w:highlight w:val="green"/>
              </w:rPr>
              <w:t>Agreement</w:t>
            </w:r>
          </w:p>
          <w:p w14:paraId="57E0AB58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iCs/>
                <w:sz w:val="20"/>
              </w:rPr>
            </w:pPr>
            <w:r w:rsidRPr="00DC3ABA">
              <w:rPr>
                <w:rFonts w:ascii="Times" w:eastAsia="Batang" w:hAnsi="Times"/>
                <w:iCs/>
                <w:sz w:val="20"/>
              </w:rPr>
              <w:t>OCC length and OCC sequence for OCC with CG PUSCH Type 1 is configured by RRC higher-layers.</w:t>
            </w:r>
          </w:p>
          <w:p w14:paraId="611A3373" w14:textId="77777777" w:rsidR="00DC3ABA" w:rsidRPr="00DC3ABA" w:rsidRDefault="00DC3ABA" w:rsidP="00DC3ABA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 w:hint="eastAsia"/>
                <w:iCs/>
                <w:sz w:val="20"/>
                <w:szCs w:val="24"/>
                <w:lang w:val="en-GB"/>
              </w:rPr>
              <w:t>U</w:t>
            </w:r>
            <w:r w:rsidRPr="00DC3ABA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p to RAN2 whether to signal this with one or two RRC parameters</w:t>
            </w:r>
          </w:p>
          <w:p w14:paraId="4534A383" w14:textId="77777777" w:rsidR="00DC3ABA" w:rsidRPr="00DC3ABA" w:rsidRDefault="00DC3ABA" w:rsidP="00DC3ABA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 w:hint="eastAsia"/>
                <w:iCs/>
                <w:sz w:val="20"/>
                <w:szCs w:val="24"/>
                <w:lang w:val="en-GB"/>
              </w:rPr>
              <w:t>N</w:t>
            </w:r>
            <w:r w:rsidRPr="00DC3ABA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ote: OCC lengths and sequences to be provided in the table of RRC parameters to be prepared by the WI rapporteur</w:t>
            </w:r>
          </w:p>
          <w:p w14:paraId="0F719F2D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4F438DF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</w:pPr>
            <w:r w:rsidRPr="00DC3ABA"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  <w:t>Agreement</w:t>
            </w:r>
          </w:p>
          <w:p w14:paraId="78368D56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Cs/>
                <w:sz w:val="20"/>
                <w:lang w:val="en-GB"/>
              </w:rPr>
            </w:pPr>
            <w:r w:rsidRPr="00DC3ABA">
              <w:rPr>
                <w:rFonts w:ascii="Times" w:eastAsia="Batang" w:hAnsi="Times"/>
                <w:bCs/>
                <w:sz w:val="20"/>
                <w:lang w:val="en-GB"/>
              </w:rPr>
              <w:t>For OCC with CG-PUSCH, the RV sequence applied across OCC groups is RRC configured among the RV sequences defined for legacy CG PUSCH, i.e., [0,2,3,1], [0,3,0,3] or [0,0,0,0].</w:t>
            </w:r>
          </w:p>
          <w:p w14:paraId="5FD923A3" w14:textId="77777777" w:rsidR="00DC3ABA" w:rsidRPr="00DC3ABA" w:rsidRDefault="00DC3ABA" w:rsidP="00DC3ABA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 w:hint="eastAsia"/>
                <w:iCs/>
                <w:sz w:val="20"/>
                <w:szCs w:val="24"/>
                <w:lang w:val="en-GB"/>
              </w:rPr>
              <w:t>N</w:t>
            </w:r>
            <w:r w:rsidRPr="00DC3ABA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ote: no new RRC parameter is needed for the above</w:t>
            </w:r>
          </w:p>
          <w:p w14:paraId="283906BF" w14:textId="77777777" w:rsidR="00DC3ABA" w:rsidRPr="00DC3ABA" w:rsidRDefault="00DC3ABA" w:rsidP="00DC3ABA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 w:hint="eastAsia"/>
                <w:iCs/>
                <w:sz w:val="20"/>
                <w:szCs w:val="24"/>
                <w:lang w:val="en-GB"/>
              </w:rPr>
              <w:t>F</w:t>
            </w:r>
            <w:r w:rsidRPr="00DC3ABA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FS: if OCC group dropping is later agreed, how to count RVs may need to be discussed for that case</w:t>
            </w:r>
          </w:p>
          <w:p w14:paraId="31E37965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7EB4F0ED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baseline"/>
              <w:rPr>
                <w:rFonts w:ascii="Times" w:eastAsia="Batang" w:hAnsi="Times"/>
                <w:b/>
                <w:bCs/>
                <w:iCs/>
                <w:sz w:val="20"/>
                <w:lang w:val="en-GB"/>
              </w:rPr>
            </w:pPr>
            <w:r w:rsidRPr="00DC3ABA">
              <w:rPr>
                <w:rFonts w:ascii="Times" w:eastAsia="Batang" w:hAnsi="Times"/>
                <w:b/>
                <w:bCs/>
                <w:iCs/>
                <w:sz w:val="20"/>
                <w:highlight w:val="green"/>
                <w:lang w:val="en-GB"/>
              </w:rPr>
              <w:t>Agreement</w:t>
            </w:r>
          </w:p>
          <w:p w14:paraId="7E8BC11C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baseline"/>
              <w:rPr>
                <w:rFonts w:ascii="Times" w:eastAsia="Times New Roman" w:hAnsi="Times"/>
                <w:sz w:val="20"/>
                <w:lang w:val="en-GB"/>
              </w:rPr>
            </w:pPr>
            <w:r w:rsidRPr="00DC3ABA">
              <w:rPr>
                <w:rFonts w:ascii="Times" w:eastAsia="Times New Roman" w:hAnsi="Times"/>
                <w:iCs/>
                <w:sz w:val="20"/>
                <w:lang w:val="en-GB"/>
              </w:rPr>
              <w:t>For resolving the overlapping PUSCH repetitions with inter-slot OCC and PUCCH with/without repetitions, the legacy timeline conditions for UCI multiplexing or prioritization for dropping PUSCH [/ PUCCH] applies according with the following update:</w:t>
            </w:r>
          </w:p>
          <w:p w14:paraId="527C49AE" w14:textId="77777777" w:rsidR="00DC3ABA" w:rsidRPr="00DC3ABA" w:rsidRDefault="00DC3ABA" w:rsidP="00DC3ABA">
            <w:pPr>
              <w:numPr>
                <w:ilvl w:val="0"/>
                <w:numId w:val="22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sz w:val="20"/>
                <w:lang w:val="en-GB" w:eastAsia="x-none"/>
              </w:rPr>
            </w:pPr>
            <w:r w:rsidRPr="00DC3ABA">
              <w:rPr>
                <w:rFonts w:ascii="Times" w:eastAsia="Times New Roman" w:hAnsi="Times"/>
                <w:sz w:val="20"/>
                <w:lang w:val="en-GB" w:eastAsia="x-none"/>
              </w:rPr>
              <w:t>“</w:t>
            </w:r>
            <w:r w:rsidRPr="00DC3ABA">
              <w:rPr>
                <w:rFonts w:ascii="Times" w:eastAsia="Times New Roman" w:hAnsi="Times"/>
                <w:iCs/>
                <w:sz w:val="20"/>
                <w:lang w:val="en-GB" w:eastAsia="x-none"/>
              </w:rPr>
              <w:t>the first PUSCH repetition of an OCC group” is used instead of “PUSCH repetition” for the legacy timeline condition, where the legacy PUSCH repetition that overlaps with a PUCCH belongs to the OCC group</w:t>
            </w:r>
          </w:p>
          <w:p w14:paraId="05237174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lang w:val="en-GB" w:eastAsia="x-none"/>
              </w:rPr>
            </w:pPr>
            <w:r w:rsidRPr="00DC3ABA">
              <w:rPr>
                <w:rFonts w:ascii="Times" w:eastAsia="Times New Roman" w:hAnsi="Times"/>
                <w:sz w:val="20"/>
                <w:lang w:val="en-GB"/>
              </w:rPr>
              <w:t>Note: how to capture the above agreement is up to the spec editor.</w:t>
            </w:r>
          </w:p>
          <w:p w14:paraId="705C62F4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34D1C3C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54" w:lineRule="auto"/>
              <w:jc w:val="left"/>
              <w:rPr>
                <w:rFonts w:ascii="Times" w:eastAsia="Batang" w:hAnsi="Times"/>
                <w:b/>
                <w:bCs/>
                <w:sz w:val="20"/>
                <w:szCs w:val="24"/>
              </w:rPr>
            </w:pPr>
            <w:r w:rsidRPr="00DC3ABA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</w:rPr>
              <w:t>Agreement</w:t>
            </w:r>
          </w:p>
          <w:p w14:paraId="6040EB5C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sz w:val="20"/>
                <w:szCs w:val="24"/>
              </w:rPr>
              <w:t>For the OCC length applied for OCC DG PUSCH and CG PUSCH Type 2, consider the following options:</w:t>
            </w:r>
          </w:p>
          <w:p w14:paraId="3591FFCA" w14:textId="77777777" w:rsidR="00DC3ABA" w:rsidRPr="00DC3ABA" w:rsidRDefault="00DC3ABA" w:rsidP="00DC3ABA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sz w:val="20"/>
                <w:szCs w:val="24"/>
              </w:rPr>
              <w:t>Option 1: Configured by RRC higher-layer parameter.</w:t>
            </w:r>
          </w:p>
          <w:p w14:paraId="3D0EBA48" w14:textId="77777777" w:rsidR="00DC3ABA" w:rsidRPr="00DC3ABA" w:rsidRDefault="00DC3ABA" w:rsidP="00DC3ABA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 w:hint="eastAsia"/>
                <w:sz w:val="20"/>
                <w:szCs w:val="24"/>
                <w:lang w:val="en-GB"/>
              </w:rPr>
              <w:t>N</w:t>
            </w:r>
            <w:r w:rsidRPr="00DC3ABA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ote: this does not preclude jointly configuring </w:t>
            </w:r>
            <w:r w:rsidRPr="00DC3ABA">
              <w:rPr>
                <w:rFonts w:ascii="Times" w:eastAsia="Batang" w:hAnsi="Times"/>
                <w:sz w:val="20"/>
                <w:szCs w:val="24"/>
              </w:rPr>
              <w:t>OCC sequence and OCC length with the same RRC configuration</w:t>
            </w:r>
          </w:p>
          <w:p w14:paraId="790D2416" w14:textId="77777777" w:rsidR="00DC3ABA" w:rsidRPr="00DC3ABA" w:rsidRDefault="00DC3ABA" w:rsidP="00DC3ABA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sz w:val="20"/>
                <w:szCs w:val="24"/>
              </w:rPr>
              <w:t>Option 2: Max value is configured by RRC higher-layer parameter, and the applied value is implicitly determined from the configured repetition number.</w:t>
            </w:r>
          </w:p>
          <w:p w14:paraId="082E4839" w14:textId="77777777" w:rsidR="00DC3ABA" w:rsidRPr="00DC3ABA" w:rsidRDefault="00DC3ABA" w:rsidP="00DC3ABA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sz w:val="20"/>
                <w:szCs w:val="24"/>
              </w:rPr>
              <w:t>Option 3: Candidates values are configured by RRC higher-layer parameter, and the applied value is indicated by scheduling DCI for DG PUSCH or by activation DCI for CG PUSCH Type 2.</w:t>
            </w:r>
          </w:p>
          <w:p w14:paraId="7295594B" w14:textId="77777777" w:rsidR="00DC3ABA" w:rsidRPr="00DC3ABA" w:rsidRDefault="00DC3ABA" w:rsidP="00DC3ABA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 w:hint="eastAsia"/>
                <w:sz w:val="20"/>
                <w:szCs w:val="24"/>
                <w:lang w:val="en-GB"/>
              </w:rPr>
              <w:t>N</w:t>
            </w:r>
            <w:r w:rsidRPr="00DC3ABA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ote: this does not preclude jointly configuring </w:t>
            </w:r>
            <w:r w:rsidRPr="00DC3ABA">
              <w:rPr>
                <w:rFonts w:ascii="Times" w:eastAsia="Batang" w:hAnsi="Times"/>
                <w:sz w:val="20"/>
                <w:szCs w:val="24"/>
              </w:rPr>
              <w:t>OCC sequence and OCC length with the same RRC configuration</w:t>
            </w:r>
          </w:p>
          <w:p w14:paraId="668F80FD" w14:textId="77777777" w:rsidR="00DC3ABA" w:rsidRPr="00DC3ABA" w:rsidRDefault="00DC3ABA" w:rsidP="00DC3ABA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sz w:val="20"/>
                <w:szCs w:val="24"/>
                <w:lang w:val="en-GB"/>
              </w:rPr>
              <w:t>Option 4: Single value is indicated by scheduling DCI for DG PUSCH and by activation DCI for CG PUSCH Type 2 (no RRC configuration of candidate values).</w:t>
            </w:r>
          </w:p>
          <w:p w14:paraId="2A5455BC" w14:textId="77777777" w:rsidR="00DC3ABA" w:rsidRPr="00DC3ABA" w:rsidRDefault="00DC3ABA" w:rsidP="00DC3ABA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sz w:val="20"/>
                <w:szCs w:val="24"/>
              </w:rPr>
              <w:t>Option 5: Max value is configured by RRC higher-layer parameter, and the applied value is indicated by scheduling DCI for DG PUSCH and by activation DCI for CG PUSCH Type 2.</w:t>
            </w:r>
          </w:p>
          <w:p w14:paraId="0069CF63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C3ABA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N</w:t>
            </w: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ote: it is not precluded to select a different option for </w:t>
            </w:r>
            <w:r w:rsidRPr="00DC3ABA">
              <w:rPr>
                <w:rFonts w:ascii="Times" w:eastAsia="Batang" w:hAnsi="Times"/>
                <w:sz w:val="20"/>
                <w:szCs w:val="24"/>
              </w:rPr>
              <w:t>DG PUSCH and CG PUSCH Type 2.</w:t>
            </w:r>
          </w:p>
          <w:p w14:paraId="1DA64E8C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02015F2" w14:textId="77777777" w:rsidR="00DC3ABA" w:rsidRPr="00DC3ABA" w:rsidRDefault="00DC3ABA" w:rsidP="00DC3ABA">
            <w:pPr>
              <w:tabs>
                <w:tab w:val="center" w:pos="4819"/>
              </w:tabs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DC3ABA">
              <w:rPr>
                <w:rFonts w:ascii="Times" w:eastAsia="Times New Roman" w:hAnsi="Times"/>
                <w:b/>
                <w:bCs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39F6AA86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 xml:space="preserve">If PUCCH </w:t>
            </w:r>
            <w:r w:rsidRPr="00DC3ABA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without repetitions overlaps with inter-slot OCC with any PUSCH repetitions in an OCC group with a same priority index for PUCCH/PUSCH, the legacy conditions and rules for UCI multiplexing or prioritization for dropping applies with the following updates:</w:t>
            </w:r>
          </w:p>
          <w:p w14:paraId="46F8A6B4" w14:textId="77777777" w:rsidR="00DC3ABA" w:rsidRPr="00DC3ABA" w:rsidRDefault="00DC3ABA" w:rsidP="00DC3ABA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>If the UCI is multiplexed on the PUSCH repetition according to legacy rules and the updated timeline conditions for UCI multiplexing are satisfied, UCI is multiplexed on all PUSCH repetitions without A-CSI reports within an OCC group with inter-slot OCC overlaps with the PUCCH. (Option 3-a)</w:t>
            </w:r>
          </w:p>
          <w:p w14:paraId="4C2020EE" w14:textId="77777777" w:rsidR="00DC3ABA" w:rsidRPr="00DC3ABA" w:rsidRDefault="00DC3ABA" w:rsidP="00DC3ABA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>FFS: PUSCH repetition with A-CSI reports</w:t>
            </w:r>
          </w:p>
          <w:p w14:paraId="079C26A0" w14:textId="77777777" w:rsidR="00DC3ABA" w:rsidRPr="00DC3ABA" w:rsidRDefault="00DC3ABA" w:rsidP="00DC3ABA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 xml:space="preserve">If the PUSCH repetition is dropped according to legacy rules and the updated timeline </w:t>
            </w:r>
            <w:r w:rsidRPr="00DC3ABA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lastRenderedPageBreak/>
              <w:t>conditions for PUSCH dropping are satisfied, UCI is transmitted on PUCCH and all PUSCH repetitions within the OCC group that overlaps with the PUCCH are dropped (Option 2)</w:t>
            </w:r>
          </w:p>
          <w:p w14:paraId="0C828BA4" w14:textId="77777777" w:rsidR="00DC3ABA" w:rsidRPr="00DC3ABA" w:rsidRDefault="00DC3ABA" w:rsidP="00DC3ABA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>FFS: if PUCCH is overlap with PUSCH repetition in both time and frequency domain</w:t>
            </w:r>
            <w:r w:rsidRPr="00DC3ABA">
              <w:rPr>
                <w:rFonts w:ascii="Times" w:eastAsia="Times New Roman" w:hAnsi="Times"/>
                <w:iCs/>
                <w:strike/>
                <w:sz w:val="20"/>
                <w:szCs w:val="24"/>
                <w:shd w:val="clear" w:color="auto" w:fill="FFFFFF"/>
                <w:lang w:eastAsia="zh-CN"/>
              </w:rPr>
              <w:t>.</w:t>
            </w:r>
          </w:p>
          <w:p w14:paraId="0733B8F2" w14:textId="77777777" w:rsidR="00DC3ABA" w:rsidRPr="00DC3ABA" w:rsidRDefault="00DC3ABA" w:rsidP="00DC3ABA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>UE does not expect there are multiple PUCCHs without repetitions in different PUCCH slots with a same or different UCI types other than SR overlapping with multiple PUSCH repetitions in the same OCC group.</w:t>
            </w:r>
          </w:p>
          <w:p w14:paraId="664ACF63" w14:textId="77777777" w:rsidR="00DC3ABA" w:rsidRPr="00DC3ABA" w:rsidRDefault="00DC3ABA" w:rsidP="00DC3ABA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>FFS</w:t>
            </w:r>
            <w:r w:rsidRPr="00DC3ABA">
              <w:rPr>
                <w:rFonts w:ascii="Times" w:eastAsia="Times New Roman" w:hAnsi="Times"/>
                <w:iCs/>
                <w:lang w:eastAsia="zh-CN"/>
              </w:rPr>
              <w:t xml:space="preserve">: whether the above applies only </w:t>
            </w:r>
            <w:r w:rsidRPr="00DC3ABA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>when at least one of the overlapping PUCCHs result in a UCI being multiplexed on the PUSCH</w:t>
            </w:r>
          </w:p>
          <w:p w14:paraId="5F030100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Note 1: If the UCI on the PUCCH is dropped according to legacy rules and [updated] timeline conditions for UCI dropping are satisfied, there is no [additional] spec impact. (Option 1)</w:t>
            </w:r>
          </w:p>
          <w:p w14:paraId="114A3665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Note 2: There can be multiple PUCCHs with same or different UCI types in the same slot (i.e. CSI report and HARQ-ACK) as in the legacy specifications</w:t>
            </w:r>
          </w:p>
          <w:p w14:paraId="6715688D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</w:p>
          <w:p w14:paraId="3B58DB57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Working assumption 1: The above agreement applies to different priority indexes for PUCCH/PUSCH if no additional specification impact is identified.</w:t>
            </w:r>
          </w:p>
          <w:p w14:paraId="5AE36495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</w:p>
          <w:p w14:paraId="60968902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Working assumption 2: The above agreement applies to PUCCH with repetitions if no additional specification impact is identified.</w:t>
            </w:r>
          </w:p>
          <w:p w14:paraId="17D79251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等线" w:hAnsi="Times"/>
                <w:color w:val="000000"/>
                <w:sz w:val="20"/>
                <w:szCs w:val="24"/>
                <w:lang w:val="en-GB" w:eastAsia="zh-CN"/>
              </w:rPr>
            </w:pPr>
          </w:p>
          <w:p w14:paraId="4414F881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rPr>
                <w:rFonts w:ascii="Times" w:eastAsia="Batang" w:hAnsi="Times"/>
                <w:b/>
                <w:sz w:val="20"/>
                <w:szCs w:val="24"/>
                <w:lang w:val="en-GB"/>
              </w:rPr>
            </w:pPr>
            <w:r w:rsidRPr="00DC3ABA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38E46D9" w14:textId="77777777" w:rsidR="00DC3ABA" w:rsidRPr="00DC3ABA" w:rsidRDefault="00DC3ABA" w:rsidP="00DC3ABA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bdr w:val="none" w:sz="0" w:space="0" w:color="auto" w:frame="1"/>
                <w:lang w:val="en-GB" w:eastAsia="zh-CN"/>
              </w:rPr>
            </w:pPr>
            <w:r w:rsidRPr="00DC3ABA">
              <w:rPr>
                <w:rFonts w:ascii="Times" w:eastAsia="Times New Roman" w:hAnsi="Times"/>
                <w:iCs/>
                <w:sz w:val="20"/>
                <w:szCs w:val="24"/>
                <w:bdr w:val="none" w:sz="0" w:space="0" w:color="auto" w:frame="1"/>
                <w:lang w:val="en-GB" w:eastAsia="zh-CN"/>
              </w:rPr>
              <w:t>For the OCC sequence applied for OCC DG PUSCH and CG PUSCH Type 2, the sequence is indicated dynamically in DCI</w:t>
            </w:r>
          </w:p>
          <w:p w14:paraId="15596AED" w14:textId="3B95C7FC" w:rsidR="00F92770" w:rsidRPr="00DC3ABA" w:rsidRDefault="00DC3ABA" w:rsidP="00DC3ABA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baseline"/>
              <w:rPr>
                <w:lang w:val="en-GB" w:eastAsia="x-none"/>
              </w:rPr>
            </w:pPr>
            <w:r w:rsidRPr="00DC3ABA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F</w:t>
            </w:r>
            <w:r w:rsidRPr="00DC3ABA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FS: with a new field or reusing an existing field</w:t>
            </w:r>
          </w:p>
        </w:tc>
      </w:tr>
    </w:tbl>
    <w:p w14:paraId="189D1F4B" w14:textId="75C06483" w:rsidR="00EB4E21" w:rsidRPr="00EF05E4" w:rsidRDefault="00EB4E21" w:rsidP="00EB4E21">
      <w:pPr>
        <w:pStyle w:val="af6"/>
        <w:rPr>
          <w:bCs/>
          <w:iCs/>
          <w:sz w:val="22"/>
          <w:szCs w:val="22"/>
          <w:lang w:eastAsia="zh-CN"/>
        </w:rPr>
      </w:pPr>
      <w:r w:rsidRPr="00EF05E4">
        <w:rPr>
          <w:bCs/>
          <w:iCs/>
          <w:sz w:val="22"/>
          <w:szCs w:val="22"/>
          <w:lang w:eastAsia="zh-CN"/>
        </w:rPr>
        <w:lastRenderedPageBreak/>
        <w:t>In</w:t>
      </w:r>
      <w:r w:rsidR="00F13DA7" w:rsidRPr="00EF05E4">
        <w:rPr>
          <w:bCs/>
          <w:iCs/>
          <w:sz w:val="22"/>
          <w:szCs w:val="22"/>
          <w:lang w:eastAsia="zh-CN"/>
        </w:rPr>
        <w:t xml:space="preserve"> </w:t>
      </w:r>
      <w:r w:rsidR="004F1C26" w:rsidRPr="00EF05E4">
        <w:rPr>
          <w:bCs/>
          <w:iCs/>
          <w:sz w:val="22"/>
          <w:szCs w:val="22"/>
          <w:lang w:eastAsia="zh-CN"/>
        </w:rPr>
        <w:t xml:space="preserve">this </w:t>
      </w:r>
      <w:r w:rsidRPr="00EF05E4">
        <w:rPr>
          <w:bCs/>
          <w:iCs/>
          <w:sz w:val="22"/>
          <w:szCs w:val="22"/>
          <w:lang w:eastAsia="zh-CN"/>
        </w:rPr>
        <w:t xml:space="preserve">contribution, we </w:t>
      </w:r>
      <w:r w:rsidR="00F13DA7" w:rsidRPr="00EF05E4">
        <w:rPr>
          <w:bCs/>
          <w:iCs/>
          <w:sz w:val="22"/>
          <w:szCs w:val="22"/>
          <w:lang w:eastAsia="zh-CN"/>
        </w:rPr>
        <w:t>provide our views</w:t>
      </w:r>
      <w:r w:rsidRPr="00EF05E4">
        <w:rPr>
          <w:bCs/>
          <w:iCs/>
          <w:sz w:val="22"/>
          <w:szCs w:val="22"/>
          <w:lang w:eastAsia="zh-CN"/>
        </w:rPr>
        <w:t xml:space="preserve"> on improving uplink capacity/throughput by utilizing orthogonal cover code (OCC) on PUSCH, along with the specification aspects associated with OCC techniques.</w:t>
      </w:r>
    </w:p>
    <w:p w14:paraId="6C0F6488" w14:textId="0A6AA749" w:rsidR="009A682F" w:rsidRPr="00EF05E4" w:rsidRDefault="002C61BD" w:rsidP="009A682F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>Discussion</w:t>
      </w:r>
    </w:p>
    <w:p w14:paraId="185C1370" w14:textId="6D020881" w:rsidR="00AA1E56" w:rsidRPr="00893F90" w:rsidRDefault="009C73B4" w:rsidP="00AA1E56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bookmarkStart w:id="4" w:name="_Hlk193191519"/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AA1E56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 w:rsidR="0014587E">
        <w:rPr>
          <w:rFonts w:eastAsiaTheme="minorEastAsia"/>
          <w:b/>
          <w:bCs/>
          <w:sz w:val="22"/>
          <w:szCs w:val="21"/>
          <w:lang w:val="en-GB" w:eastAsia="zh-CN"/>
        </w:rPr>
        <w:t>1</w:t>
      </w:r>
      <w:r w:rsidR="00AA1E56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UCI multiplexing</w:t>
      </w:r>
    </w:p>
    <w:p w14:paraId="127503C6" w14:textId="6BB2EB0F" w:rsidR="00E62EBC" w:rsidRDefault="009479E0" w:rsidP="009479E0">
      <w:pPr>
        <w:rPr>
          <w:lang w:eastAsia="zh-CN"/>
        </w:rPr>
      </w:pPr>
      <w:bookmarkStart w:id="5" w:name="_Hlk193706758"/>
      <w:bookmarkEnd w:id="4"/>
      <w:r>
        <w:rPr>
          <w:rFonts w:hint="eastAsia"/>
          <w:lang w:eastAsia="zh-CN"/>
        </w:rPr>
        <w:t>I</w:t>
      </w:r>
      <w:r>
        <w:rPr>
          <w:lang w:eastAsia="zh-CN"/>
        </w:rPr>
        <w:t>n RAN1#120</w:t>
      </w:r>
      <w:r>
        <w:rPr>
          <w:rFonts w:hint="eastAsia"/>
          <w:lang w:eastAsia="zh-CN"/>
        </w:rPr>
        <w:t>b</w:t>
      </w:r>
      <w:r>
        <w:rPr>
          <w:lang w:eastAsia="zh-CN"/>
        </w:rPr>
        <w:t>, the following agreement was made.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9479E0" w14:paraId="2A369268" w14:textId="77777777" w:rsidTr="009479E0">
        <w:tc>
          <w:tcPr>
            <w:tcW w:w="8296" w:type="dxa"/>
          </w:tcPr>
          <w:p w14:paraId="758C00B8" w14:textId="77777777" w:rsidR="009479E0" w:rsidRPr="009479E0" w:rsidRDefault="009479E0" w:rsidP="009479E0">
            <w:pPr>
              <w:tabs>
                <w:tab w:val="center" w:pos="4819"/>
              </w:tabs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9479E0">
              <w:rPr>
                <w:rFonts w:ascii="Times" w:eastAsia="Times New Roman" w:hAnsi="Times"/>
                <w:b/>
                <w:bCs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7048869" w14:textId="77777777" w:rsidR="009479E0" w:rsidRPr="009479E0" w:rsidRDefault="009479E0" w:rsidP="009479E0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 xml:space="preserve">If PUCCH </w:t>
            </w:r>
            <w:r w:rsidRPr="009479E0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without repetitions overlaps with inter-slot OCC with any PUSCH repetitions in an OCC group with a same priority index for PUCCH/PUSCH, the legacy conditions and rules for UCI multiplexing or prioritization for dropping applies with the following updates:</w:t>
            </w:r>
          </w:p>
          <w:p w14:paraId="23F1D779" w14:textId="77777777" w:rsidR="009479E0" w:rsidRPr="009479E0" w:rsidRDefault="009479E0" w:rsidP="009479E0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>If the UCI is multiplexed on the PUSCH repetition according to legacy rules and the updated timeline conditions for UCI multiplexing are satisfied, UCI is multiplexed on all PUSCH repetitions without A-CSI reports within an OCC group with inter-slot OCC overlaps with the PUCCH. (Option 3-a)</w:t>
            </w:r>
          </w:p>
          <w:p w14:paraId="0FE400B2" w14:textId="77777777" w:rsidR="009479E0" w:rsidRPr="009479E0" w:rsidRDefault="009479E0" w:rsidP="009479E0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>FFS: PUSCH repetition with A-CSI reports</w:t>
            </w:r>
          </w:p>
          <w:p w14:paraId="38FB67EF" w14:textId="77777777" w:rsidR="009479E0" w:rsidRPr="009479E0" w:rsidRDefault="009479E0" w:rsidP="009479E0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 xml:space="preserve">If the PUSCH repetition is dropped according to legacy rules and the updated timeline conditions for PUSCH dropping are satisfied, UCI is transmitted on PUCCH and all </w:t>
            </w:r>
            <w:r w:rsidRPr="009479E0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lastRenderedPageBreak/>
              <w:t>PUSCH repetitions within the OCC group that overlaps with the PUCCH are dropped (Option 2)</w:t>
            </w:r>
          </w:p>
          <w:p w14:paraId="1FCF094D" w14:textId="77777777" w:rsidR="009479E0" w:rsidRPr="009479E0" w:rsidRDefault="009479E0" w:rsidP="009479E0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shd w:val="clear" w:color="auto" w:fill="FFFFFF"/>
                <w:lang w:eastAsia="zh-CN"/>
              </w:rPr>
              <w:t>FFS: if PUCCH is overlap with PUSCH repetition in both time and frequency domain</w:t>
            </w:r>
            <w:r w:rsidRPr="009479E0">
              <w:rPr>
                <w:rFonts w:ascii="Times" w:eastAsia="Times New Roman" w:hAnsi="Times"/>
                <w:iCs/>
                <w:strike/>
                <w:sz w:val="20"/>
                <w:szCs w:val="24"/>
                <w:shd w:val="clear" w:color="auto" w:fill="FFFFFF"/>
                <w:lang w:eastAsia="zh-CN"/>
              </w:rPr>
              <w:t>.</w:t>
            </w:r>
          </w:p>
          <w:p w14:paraId="64A4A1C4" w14:textId="77777777" w:rsidR="009479E0" w:rsidRPr="009479E0" w:rsidRDefault="009479E0" w:rsidP="009479E0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>UE does not expect there are multiple PUCCHs without repetitions in different PUCCH slots with a same or different UCI types other than SR overlapping with multiple PUSCH repetitions in the same OCC group.</w:t>
            </w:r>
          </w:p>
          <w:p w14:paraId="1ADED165" w14:textId="77777777" w:rsidR="009479E0" w:rsidRPr="009479E0" w:rsidRDefault="009479E0" w:rsidP="009479E0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center"/>
              <w:rPr>
                <w:rFonts w:ascii="Times" w:eastAsia="Times New Roman" w:hAnsi="Times"/>
                <w:iCs/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>FFS</w:t>
            </w:r>
            <w:r w:rsidRPr="009479E0">
              <w:rPr>
                <w:rFonts w:ascii="Times" w:eastAsia="Times New Roman" w:hAnsi="Times"/>
                <w:iCs/>
                <w:lang w:eastAsia="zh-CN"/>
              </w:rPr>
              <w:t xml:space="preserve">: whether the above applies only </w:t>
            </w:r>
            <w:r w:rsidRPr="009479E0">
              <w:rPr>
                <w:rFonts w:ascii="Times" w:eastAsia="Times New Roman" w:hAnsi="Times"/>
                <w:iCs/>
                <w:sz w:val="20"/>
                <w:szCs w:val="24"/>
                <w:lang w:eastAsia="zh-CN"/>
              </w:rPr>
              <w:t>when at least one of the overlapping PUCCHs result in a UCI being multiplexed on the PUSCH</w:t>
            </w:r>
          </w:p>
          <w:p w14:paraId="7113C676" w14:textId="77777777" w:rsidR="009479E0" w:rsidRPr="009479E0" w:rsidRDefault="009479E0" w:rsidP="009479E0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Note 1: If the UCI on the PUCCH is dropped according to legacy rules and [updated] timeline conditions for UCI dropping are satisfied, there is no [additional] spec impact. (Option 1)</w:t>
            </w:r>
          </w:p>
          <w:p w14:paraId="1EB1949B" w14:textId="77777777" w:rsidR="009479E0" w:rsidRPr="009479E0" w:rsidRDefault="009479E0" w:rsidP="009479E0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Note 2: There can be multiple PUCCHs with same or different UCI types in the same slot (i.e. CSI report and HARQ-ACK) as in the legacy specifications</w:t>
            </w:r>
          </w:p>
          <w:p w14:paraId="1D9EBBFA" w14:textId="77777777" w:rsidR="009479E0" w:rsidRPr="009479E0" w:rsidRDefault="009479E0" w:rsidP="009479E0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</w:p>
          <w:p w14:paraId="6D9E2C1A" w14:textId="77777777" w:rsidR="009479E0" w:rsidRPr="009479E0" w:rsidRDefault="009479E0" w:rsidP="009479E0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Working assumption 1: The above agreement applies to different priority indexes for PUCCH/PUSCH if no additional specification impact is identified.</w:t>
            </w:r>
          </w:p>
          <w:p w14:paraId="680EC9D1" w14:textId="77777777" w:rsidR="009479E0" w:rsidRPr="009479E0" w:rsidRDefault="009479E0" w:rsidP="009479E0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</w:pPr>
          </w:p>
          <w:p w14:paraId="353AC223" w14:textId="1A61582E" w:rsidR="009479E0" w:rsidRPr="009479E0" w:rsidRDefault="009479E0" w:rsidP="009479E0">
            <w:pPr>
              <w:rPr>
                <w:lang w:eastAsia="zh-CN"/>
              </w:rPr>
            </w:pPr>
            <w:r w:rsidRPr="009479E0">
              <w:rPr>
                <w:rFonts w:ascii="Times" w:eastAsia="Times New Roman" w:hAnsi="Times"/>
                <w:iCs/>
                <w:sz w:val="20"/>
                <w:szCs w:val="24"/>
                <w:lang w:val="en-GB" w:eastAsia="zh-CN"/>
              </w:rPr>
              <w:t>Working assumption 2: The above agreement applies to PUCCH with repetitions if no additional specification impact is identified.</w:t>
            </w:r>
          </w:p>
        </w:tc>
      </w:tr>
    </w:tbl>
    <w:p w14:paraId="49F08267" w14:textId="221A3FB4" w:rsidR="009479E0" w:rsidRDefault="005478BD" w:rsidP="009479E0">
      <w:pPr>
        <w:rPr>
          <w:lang w:eastAsia="zh-CN"/>
        </w:rPr>
      </w:pPr>
      <w:r>
        <w:rPr>
          <w:lang w:eastAsia="zh-CN"/>
        </w:rPr>
        <w:lastRenderedPageBreak/>
        <w:t xml:space="preserve">In current specification, for PUSCH repetition type </w:t>
      </w:r>
      <w:r>
        <w:rPr>
          <w:rFonts w:hint="eastAsia"/>
          <w:lang w:eastAsia="zh-CN"/>
        </w:rPr>
        <w:t>A,</w:t>
      </w:r>
      <w:r>
        <w:rPr>
          <w:lang w:eastAsia="zh-CN"/>
        </w:rPr>
        <w:t xml:space="preserve"> A-CSI is only transmitted in the first </w:t>
      </w:r>
      <w:r w:rsidRPr="005478BD">
        <w:rPr>
          <w:lang w:eastAsia="zh-CN"/>
        </w:rPr>
        <w:t>transmission occasion</w:t>
      </w:r>
      <w:r>
        <w:rPr>
          <w:lang w:eastAsia="zh-CN"/>
        </w:rPr>
        <w:t xml:space="preserve">. To maintain the </w:t>
      </w:r>
      <w:r>
        <w:rPr>
          <w:rFonts w:eastAsiaTheme="minorEastAsia"/>
          <w:szCs w:val="20"/>
          <w:lang w:eastAsia="zh-CN"/>
        </w:rPr>
        <w:t>orthogonality</w:t>
      </w:r>
      <w:r>
        <w:rPr>
          <w:lang w:eastAsia="zh-CN"/>
        </w:rPr>
        <w:t xml:space="preserve"> of OCC</w:t>
      </w:r>
      <w:r w:rsidR="001871DE">
        <w:rPr>
          <w:rFonts w:hint="eastAsia"/>
          <w:lang w:eastAsia="zh-CN"/>
        </w:rPr>
        <w:t>,</w:t>
      </w:r>
      <w:r w:rsidR="007D791F">
        <w:rPr>
          <w:lang w:eastAsia="zh-CN"/>
        </w:rPr>
        <w:t xml:space="preserve"> </w:t>
      </w:r>
      <w:r w:rsidR="001871DE">
        <w:rPr>
          <w:lang w:eastAsia="zh-CN"/>
        </w:rPr>
        <w:t xml:space="preserve">A-CSI should be repeated in </w:t>
      </w:r>
      <w:r w:rsidR="003A29CE">
        <w:rPr>
          <w:rFonts w:hint="eastAsia"/>
          <w:lang w:eastAsia="zh-CN"/>
        </w:rPr>
        <w:t>an</w:t>
      </w:r>
      <w:r w:rsidR="001871DE">
        <w:rPr>
          <w:lang w:eastAsia="zh-CN"/>
        </w:rPr>
        <w:t xml:space="preserve"> OCC group. </w:t>
      </w:r>
    </w:p>
    <w:p w14:paraId="24F2C4F8" w14:textId="71A15C4C" w:rsidR="001871DE" w:rsidRDefault="001871DE" w:rsidP="009479E0">
      <w:pPr>
        <w:rPr>
          <w:b/>
          <w:i/>
          <w:lang w:val="en-GB" w:eastAsia="zh-CN"/>
        </w:rPr>
      </w:pPr>
      <w:r w:rsidRPr="001871DE">
        <w:rPr>
          <w:rFonts w:hint="eastAsia"/>
          <w:b/>
          <w:i/>
          <w:lang w:val="en-GB" w:eastAsia="zh-CN"/>
        </w:rPr>
        <w:t>P</w:t>
      </w:r>
      <w:r w:rsidRPr="001871DE">
        <w:rPr>
          <w:b/>
          <w:i/>
          <w:lang w:val="en-GB" w:eastAsia="zh-CN"/>
        </w:rPr>
        <w:t xml:space="preserve">roposal </w:t>
      </w:r>
      <w:r w:rsidR="00F60906">
        <w:rPr>
          <w:b/>
          <w:i/>
          <w:lang w:val="en-GB" w:eastAsia="zh-CN"/>
        </w:rPr>
        <w:t>1</w:t>
      </w:r>
      <w:r w:rsidRPr="001871DE">
        <w:rPr>
          <w:b/>
          <w:i/>
          <w:lang w:val="en-GB" w:eastAsia="zh-CN"/>
        </w:rPr>
        <w:t>: If A-CSI is transmitted in PUSCH repetition type A when OC</w:t>
      </w:r>
      <w:r w:rsidRPr="001871DE">
        <w:rPr>
          <w:rFonts w:hint="eastAsia"/>
          <w:b/>
          <w:i/>
          <w:lang w:val="en-GB" w:eastAsia="zh-CN"/>
        </w:rPr>
        <w:t>C</w:t>
      </w:r>
      <w:r w:rsidRPr="001871DE">
        <w:rPr>
          <w:b/>
          <w:i/>
          <w:lang w:val="en-GB" w:eastAsia="zh-CN"/>
        </w:rPr>
        <w:t xml:space="preserve"> </w:t>
      </w:r>
      <w:r w:rsidRPr="001871DE">
        <w:rPr>
          <w:rFonts w:hint="eastAsia"/>
          <w:b/>
          <w:i/>
          <w:lang w:val="en-GB" w:eastAsia="zh-CN"/>
        </w:rPr>
        <w:t>is</w:t>
      </w:r>
      <w:r w:rsidRPr="001871DE">
        <w:rPr>
          <w:b/>
          <w:i/>
          <w:lang w:val="en-GB" w:eastAsia="zh-CN"/>
        </w:rPr>
        <w:t xml:space="preserve"> </w:t>
      </w:r>
      <w:r w:rsidRPr="001871DE">
        <w:rPr>
          <w:rFonts w:hint="eastAsia"/>
          <w:b/>
          <w:i/>
          <w:lang w:val="en-GB" w:eastAsia="zh-CN"/>
        </w:rPr>
        <w:t>enabled</w:t>
      </w:r>
      <w:r w:rsidRPr="001871DE">
        <w:rPr>
          <w:b/>
          <w:i/>
          <w:lang w:val="en-GB" w:eastAsia="zh-CN"/>
        </w:rPr>
        <w:t xml:space="preserve">, </w:t>
      </w:r>
      <w:r w:rsidRPr="001871DE">
        <w:rPr>
          <w:rFonts w:hint="eastAsia"/>
          <w:b/>
          <w:i/>
          <w:lang w:val="en-GB" w:eastAsia="zh-CN"/>
        </w:rPr>
        <w:t>A</w:t>
      </w:r>
      <w:r w:rsidRPr="001871DE">
        <w:rPr>
          <w:b/>
          <w:i/>
          <w:lang w:val="en-GB" w:eastAsia="zh-CN"/>
        </w:rPr>
        <w:t>-</w:t>
      </w:r>
      <w:r w:rsidRPr="001871DE">
        <w:rPr>
          <w:rFonts w:hint="eastAsia"/>
          <w:b/>
          <w:i/>
          <w:lang w:val="en-GB" w:eastAsia="zh-CN"/>
        </w:rPr>
        <w:t>CSI</w:t>
      </w:r>
      <w:r w:rsidRPr="001871DE">
        <w:rPr>
          <w:b/>
          <w:i/>
          <w:lang w:val="en-GB" w:eastAsia="zh-CN"/>
        </w:rPr>
        <w:t xml:space="preserve"> should be repeated in one OCC group</w:t>
      </w:r>
      <w:r w:rsidRPr="001871DE">
        <w:rPr>
          <w:rFonts w:hint="eastAsia"/>
          <w:b/>
          <w:i/>
          <w:lang w:val="en-GB" w:eastAsia="zh-CN"/>
        </w:rPr>
        <w:t>.</w:t>
      </w:r>
    </w:p>
    <w:p w14:paraId="4C6E0E44" w14:textId="0EE1DC29" w:rsidR="001871DE" w:rsidRDefault="00BE4646" w:rsidP="00BE5F57">
      <w:pPr>
        <w:rPr>
          <w:lang w:eastAsia="zh-CN"/>
        </w:rPr>
      </w:pPr>
      <w:r w:rsidRPr="00BE4646">
        <w:rPr>
          <w:lang w:eastAsia="zh-CN"/>
        </w:rPr>
        <w:t xml:space="preserve">When PUCCH overlaps with PUSCH repetition in both time and frequency domain, it </w:t>
      </w:r>
      <w:r w:rsidR="00FD2D47">
        <w:rPr>
          <w:lang w:eastAsia="zh-CN"/>
        </w:rPr>
        <w:t>also</w:t>
      </w:r>
      <w:r w:rsidRPr="00BE4646">
        <w:rPr>
          <w:lang w:eastAsia="zh-CN"/>
        </w:rPr>
        <w:t xml:space="preserve"> overlaps with OCC-multiplexed PUSCH transmissions </w:t>
      </w:r>
      <w:r w:rsidR="003A29CE">
        <w:rPr>
          <w:lang w:eastAsia="zh-CN"/>
        </w:rPr>
        <w:t>of</w:t>
      </w:r>
      <w:r w:rsidRPr="00BE4646">
        <w:rPr>
          <w:lang w:eastAsia="zh-CN"/>
        </w:rPr>
        <w:t xml:space="preserve"> other users.</w:t>
      </w:r>
      <w:r w:rsidR="00F36436" w:rsidRPr="00F36436">
        <w:rPr>
          <w:lang w:eastAsia="zh-CN"/>
        </w:rPr>
        <w:t xml:space="preserve"> </w:t>
      </w:r>
      <w:r w:rsidR="005F3631">
        <w:rPr>
          <w:lang w:eastAsia="zh-CN"/>
        </w:rPr>
        <w:t>I</w:t>
      </w:r>
      <w:r w:rsidR="00F36436" w:rsidRPr="00F36436">
        <w:rPr>
          <w:lang w:eastAsia="zh-CN"/>
        </w:rPr>
        <w:t>f the PUSCH</w:t>
      </w:r>
      <w:r w:rsidR="00E73021">
        <w:rPr>
          <w:lang w:eastAsia="zh-CN"/>
        </w:rPr>
        <w:t xml:space="preserve"> </w:t>
      </w:r>
      <w:r w:rsidR="00F36436" w:rsidRPr="00F36436">
        <w:rPr>
          <w:lang w:eastAsia="zh-CN"/>
        </w:rPr>
        <w:t xml:space="preserve">is dropped </w:t>
      </w:r>
      <w:r w:rsidR="00F36436">
        <w:rPr>
          <w:lang w:eastAsia="zh-CN"/>
        </w:rPr>
        <w:t xml:space="preserve">and </w:t>
      </w:r>
      <w:r w:rsidR="00F36436" w:rsidRPr="00F36436">
        <w:rPr>
          <w:lang w:eastAsia="zh-CN"/>
        </w:rPr>
        <w:t>UCI is transmitted on PUCCH</w:t>
      </w:r>
      <w:r w:rsidR="00F36436">
        <w:rPr>
          <w:lang w:eastAsia="zh-CN"/>
        </w:rPr>
        <w:t xml:space="preserve"> (Option 2)</w:t>
      </w:r>
      <w:r w:rsidR="00E73021">
        <w:rPr>
          <w:lang w:eastAsia="zh-CN"/>
        </w:rPr>
        <w:t xml:space="preserve">, </w:t>
      </w:r>
      <w:r w:rsidR="00E73021" w:rsidRPr="00F36436">
        <w:rPr>
          <w:lang w:eastAsia="zh-CN"/>
        </w:rPr>
        <w:t xml:space="preserve">the transmitted PUCCH will </w:t>
      </w:r>
      <w:r w:rsidR="00E73021">
        <w:rPr>
          <w:lang w:eastAsia="zh-CN"/>
        </w:rPr>
        <w:t>break</w:t>
      </w:r>
      <w:r w:rsidR="00E73021" w:rsidRPr="00F36436">
        <w:rPr>
          <w:lang w:eastAsia="zh-CN"/>
        </w:rPr>
        <w:t xml:space="preserve"> the OCC orthogonality of the PUSCH transmission of other users.</w:t>
      </w:r>
      <w:r w:rsidR="00E73021">
        <w:rPr>
          <w:lang w:eastAsia="zh-CN"/>
        </w:rPr>
        <w:t xml:space="preserve"> For this case, we </w:t>
      </w:r>
      <w:r w:rsidR="00F60906">
        <w:rPr>
          <w:lang w:eastAsia="zh-CN"/>
        </w:rPr>
        <w:t>support</w:t>
      </w:r>
      <w:r w:rsidR="00E73021">
        <w:rPr>
          <w:lang w:eastAsia="zh-CN"/>
        </w:rPr>
        <w:t xml:space="preserve"> that </w:t>
      </w:r>
      <w:bookmarkStart w:id="6" w:name="_Hlk196754051"/>
      <w:r w:rsidR="00E73021">
        <w:rPr>
          <w:lang w:eastAsia="zh-CN"/>
        </w:rPr>
        <w:t xml:space="preserve">UE </w:t>
      </w:r>
      <w:r w:rsidR="00E73021" w:rsidRPr="00E73021">
        <w:rPr>
          <w:lang w:eastAsia="zh-CN"/>
        </w:rPr>
        <w:t>does</w:t>
      </w:r>
      <w:r w:rsidR="001071E2">
        <w:rPr>
          <w:lang w:eastAsia="zh-CN"/>
        </w:rPr>
        <w:t xml:space="preserve"> </w:t>
      </w:r>
      <w:r w:rsidR="001071E2">
        <w:rPr>
          <w:rFonts w:hint="eastAsia"/>
          <w:lang w:eastAsia="zh-CN"/>
        </w:rPr>
        <w:t>not</w:t>
      </w:r>
      <w:r w:rsidR="00E73021" w:rsidRPr="00E73021">
        <w:rPr>
          <w:lang w:eastAsia="zh-CN"/>
        </w:rPr>
        <w:t xml:space="preserve"> expect</w:t>
      </w:r>
      <w:r w:rsidR="00E73021">
        <w:rPr>
          <w:lang w:eastAsia="zh-CN"/>
        </w:rPr>
        <w:t xml:space="preserve"> </w:t>
      </w:r>
      <w:r w:rsidR="00E73021" w:rsidRPr="00E73021">
        <w:rPr>
          <w:lang w:eastAsia="zh-CN"/>
        </w:rPr>
        <w:t xml:space="preserve">PUCCH </w:t>
      </w:r>
      <w:r w:rsidR="00E73021">
        <w:rPr>
          <w:lang w:eastAsia="zh-CN"/>
        </w:rPr>
        <w:t>to</w:t>
      </w:r>
      <w:r w:rsidR="00E73021" w:rsidRPr="00E73021">
        <w:rPr>
          <w:lang w:eastAsia="zh-CN"/>
        </w:rPr>
        <w:t xml:space="preserve"> overlap with PUSCH repetition in both time and frequency domain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BE4646">
        <w:rPr>
          <w:lang w:eastAsia="zh-CN"/>
        </w:rPr>
        <w:t xml:space="preserve">If such an overlap occurs, </w:t>
      </w:r>
      <w:r w:rsidR="00E73021">
        <w:rPr>
          <w:lang w:eastAsia="zh-CN"/>
        </w:rPr>
        <w:t xml:space="preserve">UCI should be dropped and PUSCH </w:t>
      </w:r>
      <w:r w:rsidR="006057F7">
        <w:rPr>
          <w:lang w:eastAsia="zh-CN"/>
        </w:rPr>
        <w:t>should be</w:t>
      </w:r>
      <w:r w:rsidR="00E73021">
        <w:rPr>
          <w:lang w:eastAsia="zh-CN"/>
        </w:rPr>
        <w:t xml:space="preserve"> transmitted</w:t>
      </w:r>
      <w:r>
        <w:rPr>
          <w:lang w:eastAsia="zh-CN"/>
        </w:rPr>
        <w:t xml:space="preserve"> (Option 1)</w:t>
      </w:r>
      <w:r w:rsidR="00E73021">
        <w:rPr>
          <w:lang w:eastAsia="zh-CN"/>
        </w:rPr>
        <w:t>.</w:t>
      </w:r>
      <w:bookmarkEnd w:id="6"/>
    </w:p>
    <w:p w14:paraId="5C970A0C" w14:textId="487492CD" w:rsidR="00E73021" w:rsidRDefault="00E73021" w:rsidP="00BE5F57">
      <w:pPr>
        <w:rPr>
          <w:b/>
          <w:i/>
          <w:lang w:val="en-GB" w:eastAsia="zh-CN"/>
        </w:rPr>
      </w:pPr>
      <w:r w:rsidRPr="00E73021">
        <w:rPr>
          <w:rFonts w:hint="eastAsia"/>
          <w:b/>
          <w:i/>
          <w:lang w:val="en-GB" w:eastAsia="zh-CN"/>
        </w:rPr>
        <w:t>P</w:t>
      </w:r>
      <w:r w:rsidRPr="00E73021">
        <w:rPr>
          <w:b/>
          <w:i/>
          <w:lang w:val="en-GB" w:eastAsia="zh-CN"/>
        </w:rPr>
        <w:t xml:space="preserve">roposal </w:t>
      </w:r>
      <w:r w:rsidR="00F60906">
        <w:rPr>
          <w:b/>
          <w:i/>
          <w:lang w:val="en-GB" w:eastAsia="zh-CN"/>
        </w:rPr>
        <w:t>2</w:t>
      </w:r>
      <w:r w:rsidRPr="00E73021">
        <w:rPr>
          <w:b/>
          <w:i/>
          <w:lang w:val="en-GB" w:eastAsia="zh-CN"/>
        </w:rPr>
        <w:t xml:space="preserve">: </w:t>
      </w:r>
      <w:r w:rsidR="00BE4646">
        <w:rPr>
          <w:b/>
          <w:i/>
          <w:lang w:val="en-GB" w:eastAsia="zh-CN"/>
        </w:rPr>
        <w:t xml:space="preserve">Support that </w:t>
      </w:r>
      <w:r w:rsidRPr="00E73021">
        <w:rPr>
          <w:b/>
          <w:i/>
          <w:lang w:val="en-GB" w:eastAsia="zh-CN"/>
        </w:rPr>
        <w:t>UE does</w:t>
      </w:r>
      <w:r w:rsidR="001071E2">
        <w:rPr>
          <w:b/>
          <w:i/>
          <w:lang w:val="en-GB" w:eastAsia="zh-CN"/>
        </w:rPr>
        <w:t xml:space="preserve"> not</w:t>
      </w:r>
      <w:r w:rsidRPr="00E73021">
        <w:rPr>
          <w:b/>
          <w:i/>
          <w:lang w:val="en-GB" w:eastAsia="zh-CN"/>
        </w:rPr>
        <w:t xml:space="preserve"> expect PUCCH</w:t>
      </w:r>
      <w:r w:rsidR="00BE4646">
        <w:rPr>
          <w:b/>
          <w:i/>
          <w:lang w:val="en-GB" w:eastAsia="zh-CN"/>
        </w:rPr>
        <w:t xml:space="preserve"> to </w:t>
      </w:r>
      <w:r w:rsidRPr="00E73021">
        <w:rPr>
          <w:b/>
          <w:i/>
          <w:lang w:val="en-GB" w:eastAsia="zh-CN"/>
        </w:rPr>
        <w:t>overlap with PUSCH repetition</w:t>
      </w:r>
      <w:r w:rsidR="00BE4646">
        <w:rPr>
          <w:b/>
          <w:i/>
          <w:lang w:val="en-GB" w:eastAsia="zh-CN"/>
        </w:rPr>
        <w:t xml:space="preserve"> </w:t>
      </w:r>
      <w:r w:rsidRPr="00E73021">
        <w:rPr>
          <w:b/>
          <w:i/>
          <w:lang w:val="en-GB" w:eastAsia="zh-CN"/>
        </w:rPr>
        <w:t>in both time and frequency domain</w:t>
      </w:r>
      <w:r w:rsidR="00BE4646">
        <w:rPr>
          <w:b/>
          <w:i/>
          <w:lang w:val="en-GB" w:eastAsia="zh-CN"/>
        </w:rPr>
        <w:t xml:space="preserve"> when OCC is enabled. </w:t>
      </w:r>
      <w:r w:rsidR="00BE4646" w:rsidRPr="00BE4646">
        <w:rPr>
          <w:b/>
          <w:i/>
          <w:lang w:val="en-GB" w:eastAsia="zh-CN"/>
        </w:rPr>
        <w:t xml:space="preserve">If such an overlap occurs, UCI should be dropped and PUSCH </w:t>
      </w:r>
      <w:r w:rsidR="006057F7" w:rsidRPr="006057F7">
        <w:rPr>
          <w:b/>
          <w:i/>
          <w:lang w:val="en-GB" w:eastAsia="zh-CN"/>
        </w:rPr>
        <w:t>should be</w:t>
      </w:r>
      <w:r w:rsidR="00BE4646" w:rsidRPr="00BE4646">
        <w:rPr>
          <w:b/>
          <w:i/>
          <w:lang w:val="en-GB" w:eastAsia="zh-CN"/>
        </w:rPr>
        <w:t xml:space="preserve"> transmitted (Option 1).</w:t>
      </w:r>
    </w:p>
    <w:p w14:paraId="6BE418C8" w14:textId="726303AC" w:rsidR="00F85845" w:rsidRDefault="00F85845" w:rsidP="00F85845">
      <w:pPr>
        <w:rPr>
          <w:lang w:val="en-GB" w:eastAsia="zh-CN"/>
        </w:rPr>
      </w:pPr>
      <w:r w:rsidRPr="00F85845">
        <w:rPr>
          <w:lang w:val="en-GB" w:eastAsia="zh-CN"/>
        </w:rPr>
        <w:t xml:space="preserve">The current </w:t>
      </w:r>
      <w:r w:rsidR="004D48C4">
        <w:rPr>
          <w:lang w:val="en-GB" w:eastAsia="zh-CN"/>
        </w:rPr>
        <w:t>specification</w:t>
      </w:r>
      <w:r w:rsidRPr="00F85845">
        <w:rPr>
          <w:lang w:val="en-GB" w:eastAsia="zh-CN"/>
        </w:rPr>
        <w:t xml:space="preserve"> </w:t>
      </w:r>
      <w:r w:rsidR="003A29CE" w:rsidRPr="003A29CE">
        <w:rPr>
          <w:lang w:val="en-GB" w:eastAsia="zh-CN"/>
        </w:rPr>
        <w:t xml:space="preserve">already </w:t>
      </w:r>
      <w:r w:rsidR="0062769E" w:rsidRPr="0062769E">
        <w:rPr>
          <w:lang w:val="en-GB" w:eastAsia="zh-CN"/>
        </w:rPr>
        <w:t>provides</w:t>
      </w:r>
      <w:r w:rsidR="003A29CE" w:rsidRPr="003A29CE">
        <w:rPr>
          <w:lang w:val="en-GB" w:eastAsia="zh-CN"/>
        </w:rPr>
        <w:t xml:space="preserve"> sufficient rules</w:t>
      </w:r>
      <w:r w:rsidR="003A29CE">
        <w:rPr>
          <w:lang w:val="en-GB" w:eastAsia="zh-CN"/>
        </w:rPr>
        <w:t xml:space="preserve"> for </w:t>
      </w:r>
      <w:r w:rsidR="0062769E" w:rsidRPr="00F85845">
        <w:rPr>
          <w:lang w:val="en-GB" w:eastAsia="zh-CN"/>
        </w:rPr>
        <w:t>determin</w:t>
      </w:r>
      <w:r w:rsidR="0062769E">
        <w:rPr>
          <w:lang w:val="en-GB" w:eastAsia="zh-CN"/>
        </w:rPr>
        <w:t xml:space="preserve">ing whether to </w:t>
      </w:r>
      <w:r w:rsidR="0062769E" w:rsidRPr="00F85845">
        <w:rPr>
          <w:lang w:val="en-GB" w:eastAsia="zh-CN"/>
        </w:rPr>
        <w:t xml:space="preserve">multiplex UCI on PUSCH or to </w:t>
      </w:r>
      <w:r w:rsidR="0062769E">
        <w:rPr>
          <w:lang w:val="en-GB" w:eastAsia="zh-CN"/>
        </w:rPr>
        <w:t>drop</w:t>
      </w:r>
      <w:r w:rsidR="0062769E" w:rsidRPr="00F85845">
        <w:rPr>
          <w:lang w:val="en-GB" w:eastAsia="zh-CN"/>
        </w:rPr>
        <w:t xml:space="preserve"> PUSCH </w:t>
      </w:r>
      <w:r w:rsidR="0062769E">
        <w:rPr>
          <w:lang w:val="en-GB" w:eastAsia="zh-CN"/>
        </w:rPr>
        <w:t xml:space="preserve">based on </w:t>
      </w:r>
      <w:r w:rsidRPr="00F85845">
        <w:rPr>
          <w:lang w:val="en-GB" w:eastAsia="zh-CN"/>
        </w:rPr>
        <w:t>the prioritization of PUCCH/PUSCH or PUCCH with repetitions. Therefore,</w:t>
      </w:r>
      <w:r w:rsidR="00F60906">
        <w:rPr>
          <w:lang w:val="en-GB" w:eastAsia="zh-CN"/>
        </w:rPr>
        <w:t xml:space="preserve"> </w:t>
      </w:r>
      <w:r w:rsidRPr="00F85845">
        <w:rPr>
          <w:lang w:val="en-GB" w:eastAsia="zh-CN"/>
        </w:rPr>
        <w:t xml:space="preserve">we </w:t>
      </w:r>
      <w:r w:rsidR="004D48C4">
        <w:rPr>
          <w:lang w:val="en-GB" w:eastAsia="zh-CN"/>
        </w:rPr>
        <w:t>confirm</w:t>
      </w:r>
      <w:r w:rsidRPr="00F85845">
        <w:rPr>
          <w:lang w:val="en-GB" w:eastAsia="zh-CN"/>
        </w:rPr>
        <w:t xml:space="preserve"> the work</w:t>
      </w:r>
      <w:r w:rsidR="004D48C4">
        <w:rPr>
          <w:lang w:val="en-GB" w:eastAsia="zh-CN"/>
        </w:rPr>
        <w:t>ing</w:t>
      </w:r>
      <w:r w:rsidRPr="00F85845">
        <w:rPr>
          <w:lang w:val="en-GB" w:eastAsia="zh-CN"/>
        </w:rPr>
        <w:t xml:space="preserve"> assumptions outlined in </w:t>
      </w:r>
      <w:r w:rsidR="004D48C4">
        <w:rPr>
          <w:lang w:val="en-GB" w:eastAsia="zh-CN"/>
        </w:rPr>
        <w:t>t</w:t>
      </w:r>
      <w:r w:rsidR="004D48C4" w:rsidRPr="004D48C4">
        <w:rPr>
          <w:lang w:val="en-GB" w:eastAsia="zh-CN"/>
        </w:rPr>
        <w:t xml:space="preserve">he </w:t>
      </w:r>
      <w:r w:rsidR="006057F7" w:rsidRPr="006057F7">
        <w:rPr>
          <w:lang w:val="en-GB" w:eastAsia="zh-CN"/>
        </w:rPr>
        <w:t>above-mentioned</w:t>
      </w:r>
      <w:r w:rsidR="004D48C4" w:rsidRPr="004D48C4">
        <w:rPr>
          <w:lang w:val="en-GB" w:eastAsia="zh-CN"/>
        </w:rPr>
        <w:t xml:space="preserve"> agreement</w:t>
      </w:r>
      <w:r w:rsidRPr="00F85845">
        <w:rPr>
          <w:lang w:val="en-GB" w:eastAsia="zh-CN"/>
        </w:rPr>
        <w:t>.</w:t>
      </w:r>
    </w:p>
    <w:p w14:paraId="483B8D24" w14:textId="5AA9A2A2" w:rsidR="00F85845" w:rsidRDefault="00F85845" w:rsidP="00BE5F57">
      <w:pPr>
        <w:rPr>
          <w:b/>
          <w:i/>
          <w:lang w:val="en-GB" w:eastAsia="zh-CN"/>
        </w:rPr>
      </w:pPr>
      <w:r w:rsidRPr="00F85845">
        <w:rPr>
          <w:b/>
          <w:i/>
          <w:lang w:val="en-GB" w:eastAsia="zh-CN"/>
        </w:rPr>
        <w:t xml:space="preserve">Proposal </w:t>
      </w:r>
      <w:r w:rsidR="00F60906">
        <w:rPr>
          <w:b/>
          <w:i/>
          <w:lang w:val="en-GB" w:eastAsia="zh-CN"/>
        </w:rPr>
        <w:t>3</w:t>
      </w:r>
      <w:r>
        <w:rPr>
          <w:b/>
          <w:i/>
          <w:lang w:val="en-GB" w:eastAsia="zh-CN"/>
        </w:rPr>
        <w:t xml:space="preserve">: Confirm </w:t>
      </w:r>
      <w:r w:rsidR="004C4441">
        <w:rPr>
          <w:b/>
          <w:i/>
          <w:lang w:val="en-GB" w:eastAsia="zh-CN"/>
        </w:rPr>
        <w:t xml:space="preserve">the </w:t>
      </w:r>
      <w:r>
        <w:rPr>
          <w:b/>
          <w:i/>
          <w:lang w:val="en-GB" w:eastAsia="zh-CN"/>
        </w:rPr>
        <w:t xml:space="preserve">working </w:t>
      </w:r>
      <w:r w:rsidRPr="00F85845">
        <w:rPr>
          <w:b/>
          <w:i/>
          <w:lang w:val="en-GB" w:eastAsia="zh-CN"/>
        </w:rPr>
        <w:t>assumption</w:t>
      </w:r>
      <w:r>
        <w:rPr>
          <w:b/>
          <w:i/>
          <w:lang w:val="en-GB" w:eastAsia="zh-CN"/>
        </w:rPr>
        <w:t xml:space="preserve"> 1 and 2.</w:t>
      </w:r>
    </w:p>
    <w:p w14:paraId="6DA620B2" w14:textId="734E20F1" w:rsidR="009479E0" w:rsidRPr="009479E0" w:rsidRDefault="009479E0" w:rsidP="009479E0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 w:rsidRPr="009479E0">
        <w:rPr>
          <w:rFonts w:eastAsiaTheme="minorEastAsia"/>
          <w:b/>
          <w:bCs/>
          <w:sz w:val="22"/>
          <w:szCs w:val="21"/>
          <w:lang w:val="en-GB" w:eastAsia="zh-CN"/>
        </w:rPr>
        <w:t>2.</w:t>
      </w: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Pr="009479E0">
        <w:rPr>
          <w:rFonts w:eastAsiaTheme="minorEastAsia"/>
          <w:b/>
          <w:bCs/>
          <w:sz w:val="22"/>
          <w:szCs w:val="21"/>
          <w:lang w:val="en-GB" w:eastAsia="zh-CN"/>
        </w:rPr>
        <w:t xml:space="preserve"> Redundant Version</w:t>
      </w:r>
    </w:p>
    <w:p w14:paraId="752C80A3" w14:textId="3FF8D072" w:rsidR="009479E0" w:rsidRDefault="00026936" w:rsidP="009479E0">
      <w:r w:rsidRPr="00026936">
        <w:t>In RAN1#120b, the following agreement was made.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026936" w14:paraId="5E0F72C4" w14:textId="77777777" w:rsidTr="00026936">
        <w:tc>
          <w:tcPr>
            <w:tcW w:w="8296" w:type="dxa"/>
          </w:tcPr>
          <w:p w14:paraId="35A3BDA1" w14:textId="77777777" w:rsidR="00026936" w:rsidRPr="00026936" w:rsidRDefault="00026936" w:rsidP="00026936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</w:pPr>
            <w:r w:rsidRPr="00026936"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  <w:t>Agreement</w:t>
            </w:r>
          </w:p>
          <w:p w14:paraId="65AE9218" w14:textId="77777777" w:rsidR="00026936" w:rsidRPr="00026936" w:rsidRDefault="00026936" w:rsidP="00026936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Cs/>
                <w:sz w:val="20"/>
                <w:lang w:val="en-GB"/>
              </w:rPr>
            </w:pPr>
            <w:r w:rsidRPr="00026936">
              <w:rPr>
                <w:rFonts w:ascii="Times" w:eastAsia="Batang" w:hAnsi="Times"/>
                <w:bCs/>
                <w:sz w:val="20"/>
                <w:lang w:val="en-GB"/>
              </w:rPr>
              <w:t xml:space="preserve">For OCC with CG-PUSCH, the RV sequence applied across OCC groups is RRC configured among </w:t>
            </w:r>
            <w:r w:rsidRPr="00026936">
              <w:rPr>
                <w:rFonts w:ascii="Times" w:eastAsia="Batang" w:hAnsi="Times"/>
                <w:bCs/>
                <w:sz w:val="20"/>
                <w:lang w:val="en-GB"/>
              </w:rPr>
              <w:lastRenderedPageBreak/>
              <w:t>the RV sequences defined for legacy CG PUSCH, i.e., [0,2,3,1], [0,3,0,3] or [0,0,0,0].</w:t>
            </w:r>
          </w:p>
          <w:p w14:paraId="75277CEE" w14:textId="77777777" w:rsidR="00026936" w:rsidRPr="00026936" w:rsidRDefault="00026936" w:rsidP="00026936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026936">
              <w:rPr>
                <w:rFonts w:ascii="Times" w:eastAsia="Batang" w:hAnsi="Times" w:hint="eastAsia"/>
                <w:iCs/>
                <w:sz w:val="20"/>
                <w:szCs w:val="24"/>
                <w:lang w:val="en-GB"/>
              </w:rPr>
              <w:t>N</w:t>
            </w:r>
            <w:r w:rsidRPr="00026936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ote: no new RRC parameter is needed for the above</w:t>
            </w:r>
          </w:p>
          <w:p w14:paraId="177AD378" w14:textId="06F0AAFA" w:rsidR="00026936" w:rsidRPr="00026936" w:rsidRDefault="00026936" w:rsidP="00026936">
            <w:r w:rsidRPr="00026936">
              <w:rPr>
                <w:rFonts w:ascii="Times" w:eastAsia="Batang" w:hAnsi="Times" w:hint="eastAsia"/>
                <w:iCs/>
                <w:sz w:val="20"/>
                <w:szCs w:val="24"/>
                <w:lang w:val="en-GB"/>
              </w:rPr>
              <w:t>F</w:t>
            </w:r>
            <w:r w:rsidRPr="00026936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FS: if OCC group dropping is later agreed, how to count RVs may need to be discussed for that case</w:t>
            </w:r>
          </w:p>
        </w:tc>
      </w:tr>
    </w:tbl>
    <w:p w14:paraId="3B54AB2F" w14:textId="67C04D9F" w:rsidR="00D35ABE" w:rsidRDefault="00112F91" w:rsidP="00D35ABE">
      <w:pPr>
        <w:rPr>
          <w:lang w:eastAsia="zh-CN"/>
        </w:rPr>
      </w:pPr>
      <w:r>
        <w:rPr>
          <w:lang w:eastAsia="zh-CN"/>
        </w:rPr>
        <w:lastRenderedPageBreak/>
        <w:t xml:space="preserve">For the </w:t>
      </w:r>
      <w:r>
        <w:rPr>
          <w:rFonts w:hint="eastAsia"/>
          <w:lang w:eastAsia="zh-CN"/>
        </w:rPr>
        <w:t>FFS</w:t>
      </w:r>
      <w:r>
        <w:rPr>
          <w:lang w:eastAsia="zh-CN"/>
        </w:rPr>
        <w:t xml:space="preserve">, </w:t>
      </w:r>
      <w:r w:rsidRPr="00112F91">
        <w:rPr>
          <w:lang w:eastAsia="zh-CN"/>
        </w:rPr>
        <w:t>OCC group dropping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agreed in RAN1#120b, </w:t>
      </w:r>
      <w:r w:rsidR="00EA7FAE">
        <w:rPr>
          <w:lang w:eastAsia="zh-CN"/>
        </w:rPr>
        <w:t>therefore</w:t>
      </w:r>
      <w:r>
        <w:rPr>
          <w:lang w:eastAsia="zh-CN"/>
        </w:rPr>
        <w:t xml:space="preserve"> </w:t>
      </w:r>
      <w:r w:rsidR="00DA74B8">
        <w:rPr>
          <w:lang w:eastAsia="zh-CN"/>
        </w:rPr>
        <w:t>the RV counting problem need</w:t>
      </w:r>
      <w:r w:rsidR="00F60906">
        <w:rPr>
          <w:lang w:eastAsia="zh-CN"/>
        </w:rPr>
        <w:t>s</w:t>
      </w:r>
      <w:r w:rsidR="00DA74B8">
        <w:rPr>
          <w:lang w:eastAsia="zh-CN"/>
        </w:rPr>
        <w:t xml:space="preserve"> to be discussed. In our view, the RV</w:t>
      </w:r>
      <w:r w:rsidR="00D35ABE">
        <w:rPr>
          <w:lang w:eastAsia="zh-CN"/>
        </w:rPr>
        <w:t xml:space="preserve"> </w:t>
      </w:r>
      <w:r w:rsidR="00DA74B8">
        <w:rPr>
          <w:lang w:eastAsia="zh-CN"/>
        </w:rPr>
        <w:t xml:space="preserve">of the OCC group right after the dropped OCC group should be same as </w:t>
      </w:r>
      <w:r w:rsidR="00D35ABE">
        <w:rPr>
          <w:lang w:eastAsia="zh-CN"/>
        </w:rPr>
        <w:t xml:space="preserve">that of </w:t>
      </w:r>
      <w:r w:rsidR="00DA74B8">
        <w:rPr>
          <w:lang w:eastAsia="zh-CN"/>
        </w:rPr>
        <w:t>the dropped OCC group</w:t>
      </w:r>
      <w:r w:rsidR="00F60906">
        <w:rPr>
          <w:lang w:eastAsia="zh-CN"/>
        </w:rPr>
        <w:t>.</w:t>
      </w:r>
      <w:r w:rsidR="00D35ABE">
        <w:rPr>
          <w:lang w:eastAsia="zh-CN"/>
        </w:rPr>
        <w:t xml:space="preserve"> </w:t>
      </w:r>
      <w:r w:rsidR="00F60906" w:rsidRPr="00F60906">
        <w:rPr>
          <w:lang w:eastAsia="zh-CN"/>
        </w:rPr>
        <w:t>This is essential to ensure the continuity of the RV sequence across OCC groups.</w:t>
      </w:r>
      <w:r w:rsidR="00F60906">
        <w:rPr>
          <w:lang w:eastAsia="zh-CN"/>
        </w:rPr>
        <w:t xml:space="preserve"> </w:t>
      </w:r>
      <w:r w:rsidR="00D35ABE" w:rsidRPr="00D35ABE">
        <w:rPr>
          <w:lang w:eastAsia="zh-CN"/>
        </w:rPr>
        <w:t xml:space="preserve">Otherwise, the discontinuous RV sequence </w:t>
      </w:r>
      <w:r w:rsidR="00D35ABE">
        <w:rPr>
          <w:lang w:eastAsia="zh-CN"/>
        </w:rPr>
        <w:t>would</w:t>
      </w:r>
      <w:r w:rsidR="00D35ABE" w:rsidRPr="00D35ABE">
        <w:rPr>
          <w:lang w:eastAsia="zh-CN"/>
        </w:rPr>
        <w:t xml:space="preserve"> reduce the HARQ soft combining gain, potentially resulting in decoding failures or an increased probability of retransmission.</w:t>
      </w:r>
    </w:p>
    <w:p w14:paraId="62D945D5" w14:textId="00D33524" w:rsidR="00D35ABE" w:rsidRDefault="00D35ABE" w:rsidP="00D35ABE">
      <w:pPr>
        <w:rPr>
          <w:b/>
          <w:i/>
          <w:lang w:val="en-GB" w:eastAsia="zh-CN"/>
        </w:rPr>
      </w:pPr>
      <w:r w:rsidRPr="00F85845">
        <w:rPr>
          <w:b/>
          <w:i/>
          <w:lang w:val="en-GB" w:eastAsia="zh-CN"/>
        </w:rPr>
        <w:t xml:space="preserve">Proposal </w:t>
      </w:r>
      <w:r w:rsidR="00863E5E">
        <w:rPr>
          <w:b/>
          <w:i/>
          <w:lang w:val="en-GB" w:eastAsia="zh-CN"/>
        </w:rPr>
        <w:t>4</w:t>
      </w:r>
      <w:r>
        <w:rPr>
          <w:b/>
          <w:i/>
          <w:lang w:val="en-GB" w:eastAsia="zh-CN"/>
        </w:rPr>
        <w:t>: T</w:t>
      </w:r>
      <w:r w:rsidRPr="00D35ABE">
        <w:rPr>
          <w:b/>
          <w:i/>
          <w:lang w:val="en-GB" w:eastAsia="zh-CN"/>
        </w:rPr>
        <w:t>he RV of the OCC group right after the dropped OCC group should be same as that of the dropped OCC group to maintain the continuity of RV sequence across OCC groups.</w:t>
      </w:r>
    </w:p>
    <w:p w14:paraId="19DB2324" w14:textId="2A405414" w:rsidR="00026936" w:rsidRPr="00D35ABE" w:rsidRDefault="00026936" w:rsidP="00112F91">
      <w:pPr>
        <w:rPr>
          <w:lang w:val="en-GB" w:eastAsia="zh-CN"/>
        </w:rPr>
      </w:pPr>
    </w:p>
    <w:bookmarkEnd w:id="5"/>
    <w:p w14:paraId="1F9F0AC7" w14:textId="57DF998E" w:rsidR="00B208B3" w:rsidRPr="00162784" w:rsidRDefault="009C73B4" w:rsidP="00052FD9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052FD9" w:rsidRPr="00162784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 w:rsidR="009479E0">
        <w:rPr>
          <w:rFonts w:eastAsiaTheme="minorEastAsia"/>
          <w:b/>
          <w:bCs/>
          <w:sz w:val="22"/>
          <w:szCs w:val="21"/>
          <w:lang w:val="en-GB" w:eastAsia="zh-CN"/>
        </w:rPr>
        <w:t>3</w:t>
      </w:r>
      <w:r w:rsidR="00052FD9" w:rsidRPr="00162784">
        <w:rPr>
          <w:rFonts w:eastAsiaTheme="minorEastAsia"/>
          <w:b/>
          <w:bCs/>
          <w:sz w:val="22"/>
          <w:szCs w:val="21"/>
          <w:lang w:val="en-GB" w:eastAsia="zh-CN"/>
        </w:rPr>
        <w:t xml:space="preserve"> OCC indication/configuration</w:t>
      </w:r>
    </w:p>
    <w:p w14:paraId="503CE47F" w14:textId="5E9C6F5E" w:rsidR="0061294A" w:rsidRDefault="00EA7FAE" w:rsidP="0061294A">
      <w:pPr>
        <w:rPr>
          <w:lang w:val="en-GB" w:eastAsia="zh-CN"/>
        </w:rPr>
      </w:pPr>
      <w:bookmarkStart w:id="7" w:name="_Hlk193707106"/>
      <w:r w:rsidRPr="00EA7FAE">
        <w:rPr>
          <w:lang w:val="en-GB" w:eastAsia="zh-CN"/>
        </w:rPr>
        <w:t>The agreement about the indication</w:t>
      </w:r>
      <w:r w:rsidR="00833C99">
        <w:rPr>
          <w:lang w:val="en-GB" w:eastAsia="zh-CN"/>
        </w:rPr>
        <w:t>/</w:t>
      </w:r>
      <w:r w:rsidR="00833C99" w:rsidRPr="00833C99">
        <w:t xml:space="preserve"> </w:t>
      </w:r>
      <w:r w:rsidR="00833C99" w:rsidRPr="00833C99">
        <w:rPr>
          <w:lang w:val="en-GB" w:eastAsia="zh-CN"/>
        </w:rPr>
        <w:t>configuration</w:t>
      </w:r>
      <w:r w:rsidRPr="00EA7FAE">
        <w:rPr>
          <w:lang w:val="en-GB" w:eastAsia="zh-CN"/>
        </w:rPr>
        <w:t xml:space="preserve"> of OCC</w:t>
      </w:r>
      <w:r w:rsidR="005D0680">
        <w:rPr>
          <w:lang w:val="en-GB" w:eastAsia="zh-CN"/>
        </w:rPr>
        <w:t xml:space="preserve"> length</w:t>
      </w:r>
      <w:r w:rsidRPr="00EA7FAE">
        <w:rPr>
          <w:lang w:val="en-GB" w:eastAsia="zh-CN"/>
        </w:rPr>
        <w:t xml:space="preserve"> in RAN1#120b is as follows.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B51D09" w14:paraId="1D97F89F" w14:textId="77777777" w:rsidTr="00B51D09">
        <w:tc>
          <w:tcPr>
            <w:tcW w:w="8296" w:type="dxa"/>
          </w:tcPr>
          <w:p w14:paraId="1BE9E887" w14:textId="77777777" w:rsidR="00B51D09" w:rsidRPr="00B51D09" w:rsidRDefault="00B51D09" w:rsidP="00B51D09">
            <w:pPr>
              <w:autoSpaceDE/>
              <w:autoSpaceDN/>
              <w:adjustRightInd/>
              <w:snapToGrid/>
              <w:spacing w:before="0" w:after="0" w:line="254" w:lineRule="auto"/>
              <w:jc w:val="left"/>
              <w:rPr>
                <w:rFonts w:ascii="Times" w:eastAsia="Batang" w:hAnsi="Times"/>
                <w:b/>
                <w:bCs/>
                <w:sz w:val="20"/>
                <w:szCs w:val="24"/>
              </w:rPr>
            </w:pPr>
            <w:r w:rsidRPr="00B51D09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</w:rPr>
              <w:t>Agreement</w:t>
            </w:r>
          </w:p>
          <w:p w14:paraId="778A3EC2" w14:textId="77777777" w:rsidR="00B51D09" w:rsidRPr="00B51D09" w:rsidRDefault="00B51D09" w:rsidP="00B51D09">
            <w:pPr>
              <w:autoSpaceDE/>
              <w:autoSpaceDN/>
              <w:adjustRightInd/>
              <w:snapToGrid/>
              <w:spacing w:before="0" w:after="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/>
                <w:sz w:val="20"/>
                <w:szCs w:val="24"/>
              </w:rPr>
              <w:t>For the OCC length applied for OCC DG PUSCH and CG PUSCH Type 2, consider the following options:</w:t>
            </w:r>
          </w:p>
          <w:p w14:paraId="0D968FC4" w14:textId="77777777" w:rsidR="00B51D09" w:rsidRPr="00B51D09" w:rsidRDefault="00B51D09" w:rsidP="00B51D0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/>
                <w:sz w:val="20"/>
                <w:szCs w:val="24"/>
              </w:rPr>
              <w:t>Option 1: Configured by RRC higher-layer parameter.</w:t>
            </w:r>
          </w:p>
          <w:p w14:paraId="64160C45" w14:textId="77777777" w:rsidR="00B51D09" w:rsidRPr="00B51D09" w:rsidRDefault="00B51D09" w:rsidP="00B51D09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 w:hint="eastAsia"/>
                <w:sz w:val="20"/>
                <w:szCs w:val="24"/>
                <w:lang w:val="en-GB"/>
              </w:rPr>
              <w:t>N</w:t>
            </w:r>
            <w:r w:rsidRPr="00B51D09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ote: this does not preclude jointly configuring </w:t>
            </w:r>
            <w:r w:rsidRPr="00B51D09">
              <w:rPr>
                <w:rFonts w:ascii="Times" w:eastAsia="Batang" w:hAnsi="Times"/>
                <w:sz w:val="20"/>
                <w:szCs w:val="24"/>
              </w:rPr>
              <w:t>OCC sequence and OCC length with the same RRC configuration</w:t>
            </w:r>
          </w:p>
          <w:p w14:paraId="3CE1AA81" w14:textId="77777777" w:rsidR="00B51D09" w:rsidRPr="00B51D09" w:rsidRDefault="00B51D09" w:rsidP="00B51D0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/>
                <w:sz w:val="20"/>
                <w:szCs w:val="24"/>
              </w:rPr>
              <w:t>Option 2: Max value is configured by RRC higher-layer parameter, and the applied value is implicitly determined from the configured repetition number.</w:t>
            </w:r>
          </w:p>
          <w:p w14:paraId="3856DEDF" w14:textId="77777777" w:rsidR="00B51D09" w:rsidRPr="00B51D09" w:rsidRDefault="00B51D09" w:rsidP="00B51D0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/>
                <w:sz w:val="20"/>
                <w:szCs w:val="24"/>
              </w:rPr>
              <w:t>Option 3: Candidates values are configured by RRC higher-layer parameter, and the applied value is indicated by scheduling DCI for DG PUSCH or by activation DCI for CG PUSCH Type 2.</w:t>
            </w:r>
          </w:p>
          <w:p w14:paraId="77B0D9D7" w14:textId="77777777" w:rsidR="00B51D09" w:rsidRPr="00B51D09" w:rsidRDefault="00B51D09" w:rsidP="00B51D09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 w:hint="eastAsia"/>
                <w:sz w:val="20"/>
                <w:szCs w:val="24"/>
                <w:lang w:val="en-GB"/>
              </w:rPr>
              <w:t>N</w:t>
            </w:r>
            <w:r w:rsidRPr="00B51D09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ote: this does not preclude jointly configuring </w:t>
            </w:r>
            <w:r w:rsidRPr="00B51D09">
              <w:rPr>
                <w:rFonts w:ascii="Times" w:eastAsia="Batang" w:hAnsi="Times"/>
                <w:sz w:val="20"/>
                <w:szCs w:val="24"/>
              </w:rPr>
              <w:t>OCC sequence and OCC length with the same RRC configuration</w:t>
            </w:r>
          </w:p>
          <w:p w14:paraId="56A1FC39" w14:textId="77777777" w:rsidR="00B51D09" w:rsidRPr="00B51D09" w:rsidRDefault="00B51D09" w:rsidP="00B51D0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/>
                <w:sz w:val="20"/>
                <w:szCs w:val="24"/>
                <w:lang w:val="en-GB"/>
              </w:rPr>
              <w:t>Option 4: Single value is indicated by scheduling DCI for DG PUSCH and by activation DCI for CG PUSCH Type 2 (no RRC configuration of candidate values).</w:t>
            </w:r>
          </w:p>
          <w:p w14:paraId="1F55FEEF" w14:textId="77777777" w:rsidR="00B51D09" w:rsidRPr="00B51D09" w:rsidRDefault="00B51D09" w:rsidP="00B51D09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before="0" w:after="180" w:line="254" w:lineRule="auto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51D09">
              <w:rPr>
                <w:rFonts w:ascii="Times" w:eastAsia="Batang" w:hAnsi="Times"/>
                <w:sz w:val="20"/>
                <w:szCs w:val="24"/>
              </w:rPr>
              <w:t>Option 5: Max value is configured by RRC higher-layer parameter, and the applied value is indicated by scheduling DCI for DG PUSCH and by activation DCI for CG PUSCH Type 2.</w:t>
            </w:r>
          </w:p>
          <w:p w14:paraId="11D7C472" w14:textId="4121E3B3" w:rsidR="00B51D09" w:rsidRDefault="00B51D09" w:rsidP="00B51D09">
            <w:pPr>
              <w:rPr>
                <w:lang w:val="en-GB" w:eastAsia="zh-CN"/>
              </w:rPr>
            </w:pPr>
            <w:r w:rsidRPr="00B51D09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N</w:t>
            </w:r>
            <w:r w:rsidRPr="00B51D0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ote: it is not precluded to select a different option for </w:t>
            </w:r>
            <w:r w:rsidRPr="00B51D09">
              <w:rPr>
                <w:rFonts w:ascii="Times" w:eastAsia="Batang" w:hAnsi="Times"/>
                <w:sz w:val="20"/>
                <w:szCs w:val="24"/>
              </w:rPr>
              <w:t>DG PUSCH and CG PUSCH Type 2.</w:t>
            </w:r>
          </w:p>
        </w:tc>
      </w:tr>
    </w:tbl>
    <w:p w14:paraId="40C2E980" w14:textId="48E24BF7" w:rsidR="00AC26BE" w:rsidRDefault="00B51D09" w:rsidP="00B51D09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indication/</w:t>
      </w:r>
      <w:r w:rsidRPr="00B51D09">
        <w:rPr>
          <w:lang w:val="en-GB" w:eastAsia="zh-CN"/>
        </w:rPr>
        <w:t xml:space="preserve">configuration </w:t>
      </w:r>
      <w:r>
        <w:rPr>
          <w:lang w:val="en-GB" w:eastAsia="zh-CN"/>
        </w:rPr>
        <w:t xml:space="preserve">of OCC length for </w:t>
      </w:r>
      <w:r w:rsidRPr="00B51D09">
        <w:rPr>
          <w:lang w:val="en-GB" w:eastAsia="zh-CN"/>
        </w:rPr>
        <w:t>DG PUSCH and CG PUSCH Type 2</w:t>
      </w:r>
      <w:r>
        <w:rPr>
          <w:lang w:val="en-GB" w:eastAsia="zh-CN"/>
        </w:rPr>
        <w:t xml:space="preserve">, we believe that the OCC length </w:t>
      </w:r>
      <w:r w:rsidR="00D83241" w:rsidRPr="00D83241">
        <w:rPr>
          <w:lang w:val="en-GB" w:eastAsia="zh-CN"/>
        </w:rPr>
        <w:t>is unlikely to change frequently</w:t>
      </w:r>
      <w:r>
        <w:rPr>
          <w:lang w:val="en-GB" w:eastAsia="zh-CN"/>
        </w:rPr>
        <w:t xml:space="preserve">. </w:t>
      </w:r>
      <w:r w:rsidR="00D83241" w:rsidRPr="00D83241">
        <w:rPr>
          <w:lang w:val="en-GB" w:eastAsia="zh-CN"/>
        </w:rPr>
        <w:t xml:space="preserve">Therefore, configuring the OCC length solely through RRC is sufficient, and there is no need for DCI. </w:t>
      </w:r>
      <w:r w:rsidR="00EA7FAE" w:rsidRPr="00EA7FAE">
        <w:rPr>
          <w:lang w:val="en-GB" w:eastAsia="zh-CN"/>
        </w:rPr>
        <w:t>Thus</w:t>
      </w:r>
      <w:r w:rsidR="00D83241" w:rsidRPr="00D83241">
        <w:rPr>
          <w:lang w:val="en-GB" w:eastAsia="zh-CN"/>
        </w:rPr>
        <w:t xml:space="preserve">, we do not </w:t>
      </w:r>
      <w:r w:rsidR="00EA7FAE">
        <w:rPr>
          <w:lang w:val="en-GB" w:eastAsia="zh-CN"/>
        </w:rPr>
        <w:t>support</w:t>
      </w:r>
      <w:r w:rsidR="00D83241" w:rsidRPr="00D83241">
        <w:rPr>
          <w:lang w:val="en-GB" w:eastAsia="zh-CN"/>
        </w:rPr>
        <w:t xml:space="preserve"> Options 3 to 5.</w:t>
      </w:r>
    </w:p>
    <w:p w14:paraId="58A8018B" w14:textId="7FDBA35B" w:rsidR="00B51D09" w:rsidRDefault="00B51D09" w:rsidP="00B51D09">
      <w:pPr>
        <w:rPr>
          <w:lang w:val="en-GB" w:eastAsia="zh-CN"/>
        </w:rPr>
      </w:pPr>
      <w:r>
        <w:rPr>
          <w:lang w:val="en-GB" w:eastAsia="zh-CN"/>
        </w:rPr>
        <w:lastRenderedPageBreak/>
        <w:t>For Option 2, m</w:t>
      </w:r>
      <w:r w:rsidRPr="00B51D09">
        <w:rPr>
          <w:lang w:val="en-GB" w:eastAsia="zh-CN"/>
        </w:rPr>
        <w:t>ax value is configured by RRC higher-layer parameter, and the applied value is implicitly determined from the configured repetition number.</w:t>
      </w:r>
      <w:r>
        <w:rPr>
          <w:lang w:val="en-GB" w:eastAsia="zh-CN"/>
        </w:rPr>
        <w:t xml:space="preserve"> </w:t>
      </w:r>
      <w:r w:rsidR="00D83241" w:rsidRPr="00D83241">
        <w:rPr>
          <w:lang w:val="en-GB" w:eastAsia="zh-CN"/>
        </w:rPr>
        <w:t>According to the current specification, the number of repetitions for PUSCH repetition type A can reach up to 32,</w:t>
      </w:r>
      <w:r w:rsidR="00AC26BE">
        <w:rPr>
          <w:lang w:val="en-GB" w:eastAsia="zh-CN"/>
        </w:rPr>
        <w:t xml:space="preserve"> where both OCC length </w:t>
      </w:r>
      <w:r w:rsidR="006057F7">
        <w:rPr>
          <w:lang w:val="en-GB" w:eastAsia="zh-CN"/>
        </w:rPr>
        <w:t xml:space="preserve">of </w:t>
      </w:r>
      <w:r w:rsidR="00AC26BE">
        <w:rPr>
          <w:lang w:val="en-GB" w:eastAsia="zh-CN"/>
        </w:rPr>
        <w:t xml:space="preserve">2 and 4 can be applied. If </w:t>
      </w:r>
      <w:r w:rsidR="00D83241">
        <w:rPr>
          <w:lang w:val="en-GB" w:eastAsia="zh-CN"/>
        </w:rPr>
        <w:t xml:space="preserve">a </w:t>
      </w:r>
      <w:r w:rsidR="00AC26BE">
        <w:rPr>
          <w:lang w:val="en-GB" w:eastAsia="zh-CN"/>
        </w:rPr>
        <w:t>fixed OCC length is</w:t>
      </w:r>
      <w:r w:rsidR="00D83241">
        <w:rPr>
          <w:lang w:val="en-GB" w:eastAsia="zh-CN"/>
        </w:rPr>
        <w:t xml:space="preserve"> </w:t>
      </w:r>
      <w:r w:rsidR="00D83241" w:rsidRPr="00D83241">
        <w:rPr>
          <w:lang w:val="en-GB" w:eastAsia="zh-CN"/>
        </w:rPr>
        <w:t>assigned to a specific repetition number, it would reduce flexibility compared to Option 1.</w:t>
      </w:r>
    </w:p>
    <w:p w14:paraId="76E0DD2F" w14:textId="4B5D75E4" w:rsidR="00D83241" w:rsidRDefault="00D83241" w:rsidP="00B51D09">
      <w:pPr>
        <w:rPr>
          <w:lang w:val="en-GB" w:eastAsia="zh-CN"/>
        </w:rPr>
      </w:pPr>
      <w:r w:rsidRPr="00D83241">
        <w:rPr>
          <w:lang w:val="en-GB" w:eastAsia="zh-CN"/>
        </w:rPr>
        <w:t>Based on the above analysis</w:t>
      </w:r>
      <w:r>
        <w:rPr>
          <w:lang w:val="en-GB" w:eastAsia="zh-CN"/>
        </w:rPr>
        <w:t xml:space="preserve">, we support Option 1 for both </w:t>
      </w:r>
      <w:r w:rsidRPr="00D83241">
        <w:rPr>
          <w:lang w:val="en-GB" w:eastAsia="zh-CN"/>
        </w:rPr>
        <w:t>DG PUSCH and CG PUSCH Type 2</w:t>
      </w:r>
      <w:r>
        <w:rPr>
          <w:lang w:val="en-GB" w:eastAsia="zh-CN"/>
        </w:rPr>
        <w:t>.</w:t>
      </w:r>
    </w:p>
    <w:p w14:paraId="6CCC9BEA" w14:textId="3C57AF7F" w:rsidR="00D83241" w:rsidRPr="00D83241" w:rsidRDefault="00D83241" w:rsidP="00B51D09">
      <w:pPr>
        <w:rPr>
          <w:b/>
          <w:i/>
          <w:lang w:val="en-GB" w:eastAsia="zh-CN"/>
        </w:rPr>
      </w:pPr>
      <w:r w:rsidRPr="00D83241">
        <w:rPr>
          <w:b/>
          <w:i/>
          <w:lang w:val="en-GB" w:eastAsia="zh-CN"/>
        </w:rPr>
        <w:t xml:space="preserve">Proposal </w:t>
      </w:r>
      <w:r w:rsidR="00863E5E">
        <w:rPr>
          <w:b/>
          <w:i/>
          <w:lang w:val="en-GB" w:eastAsia="zh-CN"/>
        </w:rPr>
        <w:t>5</w:t>
      </w:r>
      <w:r w:rsidRPr="00D83241">
        <w:rPr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S</w:t>
      </w:r>
      <w:r w:rsidRPr="00D83241">
        <w:rPr>
          <w:b/>
          <w:i/>
          <w:lang w:val="en-GB" w:eastAsia="zh-CN"/>
        </w:rPr>
        <w:t xml:space="preserve">upport </w:t>
      </w:r>
      <w:r w:rsidR="00833C99">
        <w:rPr>
          <w:b/>
          <w:i/>
          <w:lang w:val="en-GB" w:eastAsia="zh-CN"/>
        </w:rPr>
        <w:t>Option 1, i.e., the OCC length is c</w:t>
      </w:r>
      <w:r w:rsidR="00833C99" w:rsidRPr="00833C99">
        <w:rPr>
          <w:b/>
          <w:i/>
          <w:lang w:val="en-GB" w:eastAsia="zh-CN"/>
        </w:rPr>
        <w:t xml:space="preserve">onfigured by RRC higher-layer parameter </w:t>
      </w:r>
      <w:r w:rsidRPr="00D83241">
        <w:rPr>
          <w:b/>
          <w:i/>
          <w:lang w:val="en-GB" w:eastAsia="zh-CN"/>
        </w:rPr>
        <w:t>for both DG PUSCH and CG PUSCH Type 2.</w:t>
      </w:r>
    </w:p>
    <w:bookmarkEnd w:id="7"/>
    <w:p w14:paraId="73D041D6" w14:textId="6F601771" w:rsidR="00C417B7" w:rsidRDefault="00C417B7" w:rsidP="0061294A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agreement about the indication of OCC </w:t>
      </w:r>
      <w:r w:rsidR="001251DA" w:rsidRPr="001251DA">
        <w:rPr>
          <w:lang w:val="en-GB" w:eastAsia="zh-CN"/>
        </w:rPr>
        <w:t xml:space="preserve">sequence </w:t>
      </w:r>
      <w:r>
        <w:rPr>
          <w:lang w:val="en-GB" w:eastAsia="zh-CN"/>
        </w:rPr>
        <w:t xml:space="preserve">index </w:t>
      </w:r>
      <w:r w:rsidR="00EA7FAE">
        <w:rPr>
          <w:lang w:val="en-GB" w:eastAsia="zh-CN"/>
        </w:rPr>
        <w:t xml:space="preserve">in RAN1#120b </w:t>
      </w:r>
      <w:r w:rsidR="007F619B">
        <w:rPr>
          <w:lang w:val="en-GB" w:eastAsia="zh-CN"/>
        </w:rPr>
        <w:t>is</w:t>
      </w:r>
      <w:r>
        <w:rPr>
          <w:lang w:val="en-GB" w:eastAsia="zh-CN"/>
        </w:rPr>
        <w:t xml:space="preserve"> as follows.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C417B7" w14:paraId="260F4C51" w14:textId="77777777" w:rsidTr="00C417B7">
        <w:tc>
          <w:tcPr>
            <w:tcW w:w="8296" w:type="dxa"/>
          </w:tcPr>
          <w:p w14:paraId="5250922C" w14:textId="77777777" w:rsidR="00C417B7" w:rsidRPr="00C417B7" w:rsidRDefault="00C417B7" w:rsidP="00C417B7">
            <w:pPr>
              <w:autoSpaceDE/>
              <w:autoSpaceDN/>
              <w:adjustRightInd/>
              <w:snapToGrid/>
              <w:spacing w:before="0" w:after="0" w:line="240" w:lineRule="auto"/>
              <w:rPr>
                <w:rFonts w:ascii="Times" w:eastAsia="Batang" w:hAnsi="Times"/>
                <w:b/>
                <w:sz w:val="20"/>
                <w:szCs w:val="24"/>
                <w:lang w:val="en-GB"/>
              </w:rPr>
            </w:pPr>
            <w:r w:rsidRPr="00C417B7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8047993" w14:textId="77777777" w:rsidR="00C417B7" w:rsidRPr="00C417B7" w:rsidRDefault="00C417B7" w:rsidP="00C417B7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Times New Roman" w:hAnsi="Times"/>
                <w:iCs/>
                <w:sz w:val="20"/>
                <w:szCs w:val="24"/>
                <w:bdr w:val="none" w:sz="0" w:space="0" w:color="auto" w:frame="1"/>
                <w:lang w:val="en-GB" w:eastAsia="zh-CN"/>
              </w:rPr>
            </w:pPr>
            <w:r w:rsidRPr="00C417B7">
              <w:rPr>
                <w:rFonts w:ascii="Times" w:eastAsia="Times New Roman" w:hAnsi="Times"/>
                <w:iCs/>
                <w:sz w:val="20"/>
                <w:szCs w:val="24"/>
                <w:bdr w:val="none" w:sz="0" w:space="0" w:color="auto" w:frame="1"/>
                <w:lang w:val="en-GB" w:eastAsia="zh-CN"/>
              </w:rPr>
              <w:t>For the OCC sequence applied for OCC DG PUSCH and CG PUSCH Type 2, the sequence is indicated dynamically in DCI</w:t>
            </w:r>
          </w:p>
          <w:p w14:paraId="50213C33" w14:textId="16AC9BC1" w:rsidR="00C417B7" w:rsidRPr="007F619B" w:rsidRDefault="00C417B7" w:rsidP="007F619B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textAlignment w:val="baseline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417B7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F</w:t>
            </w:r>
            <w:r w:rsidRPr="00C417B7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FS: with a new field or reusing an existing field</w:t>
            </w:r>
          </w:p>
        </w:tc>
      </w:tr>
    </w:tbl>
    <w:p w14:paraId="38124EA2" w14:textId="75742F8A" w:rsidR="00C417B7" w:rsidRDefault="007F619B" w:rsidP="0061294A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FFS, we support reus</w:t>
      </w:r>
      <w:r w:rsidR="006057F7">
        <w:rPr>
          <w:lang w:val="en-GB" w:eastAsia="zh-CN"/>
        </w:rPr>
        <w:t>ing</w:t>
      </w:r>
      <w:r>
        <w:rPr>
          <w:lang w:val="en-GB" w:eastAsia="zh-CN"/>
        </w:rPr>
        <w:t xml:space="preserve"> </w:t>
      </w:r>
      <w:r w:rsidRPr="007F619B">
        <w:rPr>
          <w:lang w:val="en-GB" w:eastAsia="zh-CN"/>
        </w:rPr>
        <w:t>an existing field</w:t>
      </w:r>
      <w:r>
        <w:rPr>
          <w:lang w:val="en-GB" w:eastAsia="zh-CN"/>
        </w:rPr>
        <w:t xml:space="preserve"> because it doesn’t require additional </w:t>
      </w:r>
      <w:r w:rsidR="006057F7">
        <w:rPr>
          <w:lang w:val="en-GB" w:eastAsia="zh-CN"/>
        </w:rPr>
        <w:t>signalling</w:t>
      </w:r>
      <w:r>
        <w:rPr>
          <w:lang w:val="en-GB" w:eastAsia="zh-CN"/>
        </w:rPr>
        <w:t xml:space="preserve"> cost compared with using a new field. Furthermore,</w:t>
      </w:r>
      <w:r w:rsidR="001E4765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indication of OCC index </w:t>
      </w:r>
      <w:r w:rsidR="001E4765">
        <w:rPr>
          <w:lang w:val="en-GB" w:eastAsia="zh-CN"/>
        </w:rPr>
        <w:t>can be</w:t>
      </w:r>
      <w:r>
        <w:rPr>
          <w:lang w:val="en-GB" w:eastAsia="zh-CN"/>
        </w:rPr>
        <w:t xml:space="preserve"> as</w:t>
      </w:r>
      <w:r w:rsidR="00307BB7">
        <w:rPr>
          <w:lang w:val="en-GB" w:eastAsia="zh-CN"/>
        </w:rPr>
        <w:t>s</w:t>
      </w:r>
      <w:r>
        <w:rPr>
          <w:lang w:val="en-GB" w:eastAsia="zh-CN"/>
        </w:rPr>
        <w:t>o</w:t>
      </w:r>
      <w:r w:rsidR="00307BB7">
        <w:rPr>
          <w:lang w:val="en-GB" w:eastAsia="zh-CN"/>
        </w:rPr>
        <w:t xml:space="preserve">ciated with </w:t>
      </w:r>
      <w:r w:rsidR="006057F7">
        <w:rPr>
          <w:lang w:val="en-GB" w:eastAsia="zh-CN"/>
        </w:rPr>
        <w:t xml:space="preserve">the </w:t>
      </w:r>
      <w:r w:rsidR="00307BB7">
        <w:rPr>
          <w:lang w:val="en-GB" w:eastAsia="zh-CN"/>
        </w:rPr>
        <w:t>DMRS port</w:t>
      </w:r>
      <w:r w:rsidR="00253BBF">
        <w:rPr>
          <w:lang w:val="en-GB" w:eastAsia="zh-CN"/>
        </w:rPr>
        <w:t>.</w:t>
      </w:r>
    </w:p>
    <w:p w14:paraId="4FAD6362" w14:textId="5E9D3379" w:rsidR="001251DA" w:rsidRDefault="00A37BE1" w:rsidP="0061294A">
      <w:pPr>
        <w:rPr>
          <w:b/>
          <w:i/>
          <w:lang w:val="en-GB" w:eastAsia="zh-CN"/>
        </w:rPr>
      </w:pPr>
      <w:bookmarkStart w:id="8" w:name="_Hlk193707112"/>
      <w:r w:rsidRPr="00F65E85">
        <w:rPr>
          <w:b/>
          <w:i/>
          <w:lang w:val="en-GB" w:eastAsia="zh-CN"/>
        </w:rPr>
        <w:t xml:space="preserve">Proposal </w:t>
      </w:r>
      <w:r w:rsidR="00863E5E">
        <w:rPr>
          <w:b/>
          <w:i/>
          <w:lang w:val="en-GB" w:eastAsia="zh-CN"/>
        </w:rPr>
        <w:t>6</w:t>
      </w:r>
      <w:r w:rsidR="007F619B">
        <w:rPr>
          <w:rFonts w:hint="eastAsia"/>
          <w:b/>
          <w:i/>
          <w:lang w:val="en-GB" w:eastAsia="zh-CN"/>
        </w:rPr>
        <w:t>:</w:t>
      </w:r>
      <w:r w:rsidR="00253BBF">
        <w:rPr>
          <w:b/>
          <w:i/>
          <w:lang w:val="en-GB" w:eastAsia="zh-CN"/>
        </w:rPr>
        <w:t xml:space="preserve"> Support</w:t>
      </w:r>
      <w:r w:rsidR="007F619B">
        <w:rPr>
          <w:b/>
          <w:i/>
          <w:lang w:val="en-GB" w:eastAsia="zh-CN"/>
        </w:rPr>
        <w:t xml:space="preserve"> </w:t>
      </w:r>
      <w:r w:rsidR="001251DA">
        <w:rPr>
          <w:b/>
          <w:i/>
          <w:lang w:val="en-GB" w:eastAsia="zh-CN"/>
        </w:rPr>
        <w:t xml:space="preserve">to reuse the </w:t>
      </w:r>
      <w:r w:rsidR="00863E5E">
        <w:rPr>
          <w:b/>
          <w:i/>
          <w:lang w:val="en-GB" w:eastAsia="zh-CN"/>
        </w:rPr>
        <w:t>a</w:t>
      </w:r>
      <w:r w:rsidR="001251DA" w:rsidRPr="001251DA">
        <w:rPr>
          <w:b/>
          <w:i/>
          <w:lang w:val="en-GB" w:eastAsia="zh-CN"/>
        </w:rPr>
        <w:t>ntenna ports</w:t>
      </w:r>
      <w:r w:rsidR="001251DA">
        <w:rPr>
          <w:b/>
          <w:i/>
          <w:lang w:val="en-GB" w:eastAsia="zh-CN"/>
        </w:rPr>
        <w:t xml:space="preserve"> field in DCI to indicate the OCC s</w:t>
      </w:r>
      <w:r w:rsidR="001251DA" w:rsidRPr="00253BBF">
        <w:rPr>
          <w:b/>
          <w:i/>
          <w:lang w:val="en-GB" w:eastAsia="zh-CN"/>
        </w:rPr>
        <w:t>equence index</w:t>
      </w:r>
      <w:r w:rsidR="001251DA">
        <w:rPr>
          <w:b/>
          <w:i/>
          <w:lang w:val="en-GB" w:eastAsia="zh-CN"/>
        </w:rPr>
        <w:t xml:space="preserve"> f</w:t>
      </w:r>
      <w:r w:rsidR="001251DA" w:rsidRPr="001251DA">
        <w:rPr>
          <w:b/>
          <w:i/>
          <w:lang w:val="en-GB" w:eastAsia="zh-CN"/>
        </w:rPr>
        <w:t>or</w:t>
      </w:r>
      <w:r w:rsidR="001251DA">
        <w:rPr>
          <w:b/>
          <w:i/>
          <w:lang w:val="en-GB" w:eastAsia="zh-CN"/>
        </w:rPr>
        <w:t xml:space="preserve"> </w:t>
      </w:r>
      <w:r w:rsidR="001251DA" w:rsidRPr="001251DA">
        <w:rPr>
          <w:b/>
          <w:i/>
          <w:lang w:val="en-GB" w:eastAsia="zh-CN"/>
        </w:rPr>
        <w:t>DG PUSCH and CG PUSCH Type 2</w:t>
      </w:r>
      <w:r w:rsidR="001251DA">
        <w:rPr>
          <w:b/>
          <w:i/>
          <w:lang w:val="en-GB" w:eastAsia="zh-CN"/>
        </w:rPr>
        <w:t>.</w:t>
      </w:r>
    </w:p>
    <w:bookmarkEnd w:id="8"/>
    <w:p w14:paraId="385872A4" w14:textId="428852C7" w:rsidR="004E76C4" w:rsidRPr="00893F90" w:rsidRDefault="009C73B4" w:rsidP="004E76C4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 w:rsidR="009479E0">
        <w:rPr>
          <w:rFonts w:eastAsiaTheme="minorEastAsia"/>
          <w:b/>
          <w:bCs/>
          <w:sz w:val="22"/>
          <w:szCs w:val="21"/>
          <w:lang w:val="en-GB" w:eastAsia="zh-CN"/>
        </w:rPr>
        <w:t>4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F0311E" w:rsidRPr="00893F90">
        <w:rPr>
          <w:rFonts w:eastAsiaTheme="minorEastAsia" w:hint="eastAsia"/>
          <w:b/>
          <w:bCs/>
          <w:sz w:val="22"/>
          <w:szCs w:val="21"/>
          <w:lang w:val="en-GB" w:eastAsia="zh-CN"/>
        </w:rPr>
        <w:t>OCC</w:t>
      </w:r>
      <w:r w:rsidR="00F0311E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F0311E" w:rsidRPr="00893F90">
        <w:rPr>
          <w:rFonts w:eastAsiaTheme="minorEastAsia" w:hint="eastAsia"/>
          <w:b/>
          <w:bCs/>
          <w:sz w:val="22"/>
          <w:szCs w:val="21"/>
          <w:lang w:val="en-GB" w:eastAsia="zh-CN"/>
        </w:rPr>
        <w:t>with</w:t>
      </w:r>
      <w:r w:rsidR="00F0311E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TBoMS</w:t>
      </w:r>
    </w:p>
    <w:p w14:paraId="7A702F06" w14:textId="61C5EC28" w:rsidR="004E76C4" w:rsidRDefault="005F68DF" w:rsidP="004E76C4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F0311E" w:rsidRPr="00F0311E">
        <w:rPr>
          <w:lang w:val="en-GB" w:eastAsia="zh-CN"/>
        </w:rPr>
        <w:t>inter-slot OCC with TBoMS, the following figure shows three options for the mapping relationship between OCC codewords and TBoMS repetition.</w:t>
      </w:r>
    </w:p>
    <w:p w14:paraId="2F15FA9F" w14:textId="07CB6F6B" w:rsidR="000F7863" w:rsidRDefault="000F7863" w:rsidP="000F7863">
      <w:pPr>
        <w:jc w:val="center"/>
        <w:rPr>
          <w:lang w:val="en-GB" w:eastAsia="zh-CN"/>
        </w:rPr>
      </w:pPr>
      <w:r w:rsidRPr="000F7863">
        <w:rPr>
          <w:noProof/>
          <w:lang w:val="en-GB" w:eastAsia="zh-CN"/>
        </w:rPr>
        <w:drawing>
          <wp:inline distT="0" distB="0" distL="0" distR="0" wp14:anchorId="227E1797" wp14:editId="4A282FF2">
            <wp:extent cx="5274310" cy="21672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627A8" w14:textId="2630F53E" w:rsidR="000F7863" w:rsidRPr="00F4184E" w:rsidRDefault="00F0311E" w:rsidP="00F4184E">
      <w:pPr>
        <w:widowControl w:val="0"/>
        <w:autoSpaceDE/>
        <w:autoSpaceDN/>
        <w:adjustRightInd/>
        <w:snapToGrid/>
        <w:spacing w:line="240" w:lineRule="auto"/>
        <w:jc w:val="center"/>
        <w:rPr>
          <w:rFonts w:ascii="Calibri" w:hAnsi="Calibri" w:cs="Arial"/>
          <w:b/>
          <w:kern w:val="2"/>
          <w:sz w:val="21"/>
          <w:lang w:eastAsia="zh-CN"/>
        </w:rPr>
      </w:pPr>
      <w:r w:rsidRPr="00F4184E">
        <w:rPr>
          <w:rFonts w:ascii="Calibri" w:hAnsi="Calibri" w:cs="Arial"/>
          <w:b/>
          <w:kern w:val="2"/>
          <w:sz w:val="21"/>
          <w:lang w:eastAsia="zh-CN"/>
        </w:rPr>
        <w:t>Fig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ure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2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>. Example</w:t>
      </w:r>
      <w:r w:rsidR="00CA1FB0">
        <w:rPr>
          <w:rFonts w:ascii="Calibri" w:hAnsi="Calibri" w:cs="Arial"/>
          <w:b/>
          <w:kern w:val="2"/>
          <w:sz w:val="21"/>
          <w:lang w:eastAsia="zh-CN"/>
        </w:rPr>
        <w:t>s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of mapping of inter-slot OCC </w:t>
      </w:r>
      <w:r w:rsidRPr="00F4184E">
        <w:rPr>
          <w:rFonts w:ascii="Calibri" w:hAnsi="Calibri" w:cs="Arial" w:hint="eastAsia"/>
          <w:b/>
          <w:kern w:val="2"/>
          <w:sz w:val="21"/>
          <w:lang w:eastAsia="zh-CN"/>
        </w:rPr>
        <w:t>with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TBoMS</w:t>
      </w:r>
    </w:p>
    <w:p w14:paraId="5D09ADE3" w14:textId="6D777105" w:rsidR="00F0311E" w:rsidRDefault="00F0311E" w:rsidP="00F0311E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Option</w:t>
      </w:r>
      <w:r>
        <w:rPr>
          <w:lang w:val="en-GB" w:eastAsia="zh-CN"/>
        </w:rPr>
        <w:t xml:space="preserve"> 1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the TBoMS mapping follows the current specification</w:t>
      </w:r>
      <w:r w:rsidR="00B63211">
        <w:rPr>
          <w:rFonts w:hint="eastAsia"/>
          <w:lang w:val="en-GB" w:eastAsia="zh-CN"/>
        </w:rPr>
        <w:t>,</w:t>
      </w:r>
      <w:r w:rsidR="00B63211">
        <w:rPr>
          <w:lang w:val="en-GB" w:eastAsia="zh-CN"/>
        </w:rPr>
        <w:t xml:space="preserve"> but the number of</w:t>
      </w:r>
      <w:r w:rsidR="00E003DE">
        <w:rPr>
          <w:lang w:val="en-GB" w:eastAsia="zh-CN"/>
        </w:rPr>
        <w:t xml:space="preserve"> </w:t>
      </w:r>
      <w:r w:rsidR="00B63211">
        <w:rPr>
          <w:lang w:val="en-GB" w:eastAsia="zh-CN"/>
        </w:rPr>
        <w:t>slots within an OCC group</w:t>
      </w:r>
      <w:r w:rsidR="002E6141"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increase</w:t>
      </w:r>
      <w:r w:rsidR="002E6141">
        <w:rPr>
          <w:rFonts w:hint="eastAsia"/>
          <w:lang w:val="en-GB" w:eastAsia="zh-CN"/>
        </w:rPr>
        <w:t>s</w:t>
      </w:r>
      <w:r w:rsidR="00E003DE" w:rsidRPr="00E003DE">
        <w:rPr>
          <w:lang w:val="en-GB" w:eastAsia="zh-CN"/>
        </w:rPr>
        <w:t xml:space="preserve"> from 2 to 4.</w:t>
      </w:r>
      <w:r w:rsidR="00B63211"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This change is necessary because</w:t>
      </w:r>
      <w:r w:rsidR="00B63211" w:rsidRPr="00B63211">
        <w:rPr>
          <w:lang w:val="en-GB" w:eastAsia="zh-CN"/>
        </w:rPr>
        <w:t xml:space="preserve"> the content covered by </w:t>
      </w:r>
      <w:r w:rsidR="00B63211">
        <w:rPr>
          <w:lang w:val="en-GB" w:eastAsia="zh-CN"/>
        </w:rPr>
        <w:t>each of the</w:t>
      </w:r>
      <w:r w:rsidR="00B63211" w:rsidRPr="00B63211">
        <w:rPr>
          <w:lang w:val="en-GB" w:eastAsia="zh-CN"/>
        </w:rPr>
        <w:t xml:space="preserve"> OCC code element </w:t>
      </w:r>
      <w:r w:rsidR="00B63211">
        <w:rPr>
          <w:lang w:val="en-GB" w:eastAsia="zh-CN"/>
        </w:rPr>
        <w:t xml:space="preserve">in an OCC group </w:t>
      </w:r>
      <w:r w:rsidR="006338FE">
        <w:rPr>
          <w:lang w:val="en-GB" w:eastAsia="zh-CN"/>
        </w:rPr>
        <w:t>need</w:t>
      </w:r>
      <w:r w:rsidR="00E003DE">
        <w:rPr>
          <w:lang w:val="en-GB" w:eastAsia="zh-CN"/>
        </w:rPr>
        <w:t>s</w:t>
      </w:r>
      <w:r w:rsidR="006338FE">
        <w:rPr>
          <w:lang w:val="en-GB" w:eastAsia="zh-CN"/>
        </w:rPr>
        <w:t xml:space="preserve"> to</w:t>
      </w:r>
      <w:r w:rsidR="00B63211" w:rsidRPr="00B63211">
        <w:rPr>
          <w:lang w:val="en-GB" w:eastAsia="zh-CN"/>
        </w:rPr>
        <w:t xml:space="preserve"> be the same</w:t>
      </w:r>
      <w:r w:rsidR="00B63211">
        <w:rPr>
          <w:lang w:val="en-GB" w:eastAsia="zh-CN"/>
        </w:rPr>
        <w:t xml:space="preserve">. </w:t>
      </w:r>
      <w:r w:rsidR="00E003DE" w:rsidRPr="00E003DE">
        <w:rPr>
          <w:lang w:val="en-GB" w:eastAsia="zh-CN"/>
        </w:rPr>
        <w:t xml:space="preserve">As the number of TBoMS slots increases, the extension of slots within an OCC group will also grow, which </w:t>
      </w:r>
      <w:r w:rsidR="00E003DE">
        <w:rPr>
          <w:lang w:val="en-GB" w:eastAsia="zh-CN"/>
        </w:rPr>
        <w:t xml:space="preserve">will </w:t>
      </w:r>
      <w:r w:rsidR="00E003DE" w:rsidRPr="00E003DE">
        <w:rPr>
          <w:lang w:val="en-GB" w:eastAsia="zh-CN"/>
        </w:rPr>
        <w:t>negatively impact</w:t>
      </w:r>
      <w:r w:rsidR="00E003DE">
        <w:rPr>
          <w:lang w:val="en-GB" w:eastAsia="zh-CN"/>
        </w:rPr>
        <w:t xml:space="preserve"> the</w:t>
      </w:r>
      <w:r w:rsidR="00E003DE" w:rsidRPr="00E003DE">
        <w:rPr>
          <w:lang w:val="en-GB" w:eastAsia="zh-CN"/>
        </w:rPr>
        <w:t xml:space="preserve"> OCC orthogonality due to time and frequency offsets.</w:t>
      </w:r>
    </w:p>
    <w:p w14:paraId="52579646" w14:textId="1A37CC6C" w:rsidR="006338FE" w:rsidRDefault="006338FE" w:rsidP="00F0311E">
      <w:pPr>
        <w:rPr>
          <w:lang w:val="en-GB" w:eastAsia="zh-CN"/>
        </w:rPr>
      </w:pPr>
      <w:r>
        <w:rPr>
          <w:lang w:val="en-GB" w:eastAsia="zh-CN"/>
        </w:rPr>
        <w:t>For Option 2, e</w:t>
      </w:r>
      <w:r w:rsidRPr="006338FE">
        <w:rPr>
          <w:lang w:val="en-GB" w:eastAsia="zh-CN"/>
        </w:rPr>
        <w:t xml:space="preserve">ach part of TBoMS is repeated </w:t>
      </w:r>
      <w:r w:rsidR="00E003DE">
        <w:rPr>
          <w:lang w:val="en-GB" w:eastAsia="zh-CN"/>
        </w:rPr>
        <w:t xml:space="preserve">a </w:t>
      </w:r>
      <w:r>
        <w:rPr>
          <w:lang w:val="en-GB" w:eastAsia="zh-CN"/>
        </w:rPr>
        <w:t>repetition</w:t>
      </w:r>
      <w:r w:rsidRPr="006338FE">
        <w:rPr>
          <w:lang w:val="en-GB" w:eastAsia="zh-CN"/>
        </w:rPr>
        <w:t xml:space="preserve"> </w:t>
      </w:r>
      <w:r w:rsidR="00E003DE">
        <w:rPr>
          <w:lang w:val="en-GB" w:eastAsia="zh-CN"/>
        </w:rPr>
        <w:t xml:space="preserve">number of </w:t>
      </w:r>
      <w:r w:rsidRPr="006338FE">
        <w:rPr>
          <w:lang w:val="en-GB" w:eastAsia="zh-CN"/>
        </w:rPr>
        <w:t>times in sequence.</w:t>
      </w:r>
      <w:r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 xml:space="preserve">This approach ensures that the number of slots within an OCC group is equal to the OCC length. </w:t>
      </w:r>
      <w:r w:rsidR="00E003DE" w:rsidRPr="00E003DE">
        <w:rPr>
          <w:lang w:val="en-GB" w:eastAsia="zh-CN"/>
        </w:rPr>
        <w:lastRenderedPageBreak/>
        <w:t>However, it requires 6 or 8 slots for the receiver to obtain a complete TB.</w:t>
      </w:r>
      <w:r w:rsidR="00310D95">
        <w:rPr>
          <w:lang w:val="en-GB" w:eastAsia="zh-CN"/>
        </w:rPr>
        <w:t xml:space="preserve"> </w:t>
      </w:r>
      <w:r w:rsidR="007A0531" w:rsidRPr="007A0531">
        <w:rPr>
          <w:lang w:val="en-GB" w:eastAsia="zh-CN"/>
        </w:rPr>
        <w:t xml:space="preserve">Additionally, the time delay in receiving a complete TB will increase as the number of TBoMS slots and the repetition </w:t>
      </w:r>
      <w:r w:rsidR="007A0531">
        <w:rPr>
          <w:lang w:val="en-GB" w:eastAsia="zh-CN"/>
        </w:rPr>
        <w:t>number</w:t>
      </w:r>
      <w:r w:rsidR="007A0531" w:rsidRPr="007A0531">
        <w:rPr>
          <w:lang w:val="en-GB" w:eastAsia="zh-CN"/>
        </w:rPr>
        <w:t xml:space="preserve"> grow, because the reception of the complete TB is concentrated in the latter part of the PUSCH transmission</w:t>
      </w:r>
      <w:r w:rsidR="002E6141">
        <w:rPr>
          <w:lang w:val="en-GB" w:eastAsia="zh-CN"/>
        </w:rPr>
        <w:t>s</w:t>
      </w:r>
      <w:r w:rsidR="007A0531" w:rsidRPr="007A0531">
        <w:rPr>
          <w:lang w:val="en-GB" w:eastAsia="zh-CN"/>
        </w:rPr>
        <w:t>.</w:t>
      </w:r>
    </w:p>
    <w:p w14:paraId="7E05A7E6" w14:textId="77777777" w:rsidR="007A0531" w:rsidRPr="007A0531" w:rsidRDefault="00310D95" w:rsidP="007A0531">
      <w:pPr>
        <w:rPr>
          <w:lang w:val="en-GB" w:eastAsia="zh-CN"/>
        </w:rPr>
      </w:pPr>
      <w:r>
        <w:rPr>
          <w:lang w:val="en-GB" w:eastAsia="zh-CN"/>
        </w:rPr>
        <w:t>For Option 3, e</w:t>
      </w:r>
      <w:r w:rsidRPr="006338FE">
        <w:rPr>
          <w:lang w:val="en-GB" w:eastAsia="zh-CN"/>
        </w:rPr>
        <w:t xml:space="preserve">ach part of TBoMS is repeated </w:t>
      </w:r>
      <w:r>
        <w:rPr>
          <w:lang w:val="en-GB" w:eastAsia="zh-CN"/>
        </w:rPr>
        <w:t>OCC length</w:t>
      </w:r>
      <w:r w:rsidRPr="006338FE">
        <w:rPr>
          <w:lang w:val="en-GB" w:eastAsia="zh-CN"/>
        </w:rPr>
        <w:t xml:space="preserve"> times in sequence.</w:t>
      </w:r>
      <w:r>
        <w:rPr>
          <w:lang w:val="en-GB" w:eastAsia="zh-CN"/>
        </w:rPr>
        <w:t xml:space="preserve"> </w:t>
      </w:r>
      <w:r w:rsidRPr="00310D95">
        <w:rPr>
          <w:lang w:val="en-GB" w:eastAsia="zh-CN"/>
        </w:rPr>
        <w:t xml:space="preserve">This option </w:t>
      </w:r>
      <w:r w:rsidR="007A0531" w:rsidRPr="007A0531">
        <w:rPr>
          <w:lang w:val="en-GB" w:eastAsia="zh-CN"/>
        </w:rPr>
        <w:t>also ensures</w:t>
      </w:r>
      <w:r w:rsidRPr="00310D95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</w:t>
      </w:r>
      <w:r w:rsidRPr="00310D95">
        <w:rPr>
          <w:lang w:val="en-GB" w:eastAsia="zh-CN"/>
        </w:rPr>
        <w:t>the number of</w:t>
      </w:r>
      <w:r w:rsidR="00E003DE">
        <w:rPr>
          <w:lang w:val="en-GB" w:eastAsia="zh-CN"/>
        </w:rPr>
        <w:t xml:space="preserve"> </w:t>
      </w:r>
      <w:r w:rsidRPr="00310D95">
        <w:rPr>
          <w:lang w:val="en-GB" w:eastAsia="zh-CN"/>
        </w:rPr>
        <w:t>slots within an OCC group is equal to the OCC length.</w:t>
      </w:r>
      <w:r>
        <w:rPr>
          <w:lang w:val="en-GB" w:eastAsia="zh-CN"/>
        </w:rPr>
        <w:t xml:space="preserve"> </w:t>
      </w:r>
      <w:r w:rsidR="00982E7B">
        <w:rPr>
          <w:lang w:val="en-GB" w:eastAsia="zh-CN"/>
        </w:rPr>
        <w:t>And the</w:t>
      </w:r>
      <w:r w:rsidR="00982E7B" w:rsidRPr="00982E7B">
        <w:rPr>
          <w:lang w:val="en-GB" w:eastAsia="zh-CN"/>
        </w:rPr>
        <w:t xml:space="preserve"> </w:t>
      </w:r>
      <w:r w:rsidR="00982E7B">
        <w:rPr>
          <w:lang w:val="en-GB" w:eastAsia="zh-CN"/>
        </w:rPr>
        <w:t>complete</w:t>
      </w:r>
      <w:r w:rsidR="00982E7B" w:rsidRPr="00982E7B">
        <w:rPr>
          <w:lang w:val="en-GB" w:eastAsia="zh-CN"/>
        </w:rPr>
        <w:t xml:space="preserve"> TB can be received every 4 slots</w:t>
      </w:r>
      <w:r w:rsidR="00982E7B">
        <w:rPr>
          <w:lang w:val="en-GB" w:eastAsia="zh-CN"/>
        </w:rPr>
        <w:t xml:space="preserve">. </w:t>
      </w:r>
      <w:r w:rsidR="007A0531" w:rsidRPr="007A0531">
        <w:rPr>
          <w:lang w:val="en-GB" w:eastAsia="zh-CN"/>
        </w:rPr>
        <w:t>This option offers a relatively low time delay in receiving the complete TB while ensuring OCC orthogonality.</w:t>
      </w:r>
    </w:p>
    <w:p w14:paraId="32ED2563" w14:textId="784BE988" w:rsidR="006338FE" w:rsidRPr="002E6141" w:rsidRDefault="00982E7B" w:rsidP="00F0311E">
      <w:pPr>
        <w:rPr>
          <w:b/>
          <w:i/>
          <w:color w:val="FF0000"/>
          <w:lang w:val="en-GB" w:eastAsia="zh-CN"/>
        </w:rPr>
      </w:pPr>
      <w:bookmarkStart w:id="9" w:name="_Hlk193707119"/>
      <w:r w:rsidRPr="00EF05E4">
        <w:rPr>
          <w:b/>
          <w:i/>
          <w:lang w:val="en-GB" w:eastAsia="zh-CN"/>
        </w:rPr>
        <w:t xml:space="preserve">Proposal </w:t>
      </w:r>
      <w:r w:rsidR="00863E5E">
        <w:rPr>
          <w:b/>
          <w:i/>
          <w:lang w:val="en-GB" w:eastAsia="zh-CN"/>
        </w:rPr>
        <w:t>7</w:t>
      </w:r>
      <w:r w:rsidRPr="00EF05E4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>upport inter-slot OCC with TBoMS for PUSCH</w:t>
      </w:r>
      <w:r w:rsidR="00B400EA">
        <w:rPr>
          <w:b/>
          <w:i/>
          <w:lang w:val="en-GB" w:eastAsia="zh-CN"/>
        </w:rPr>
        <w:t xml:space="preserve"> and </w:t>
      </w:r>
      <w:r w:rsidR="00B400EA" w:rsidRPr="00B400EA">
        <w:rPr>
          <w:b/>
          <w:i/>
          <w:lang w:val="en-GB" w:eastAsia="zh-CN"/>
        </w:rPr>
        <w:t>each part of TBoMS is repeated OCC length times in sequence</w:t>
      </w:r>
      <w:r w:rsidR="0098363B">
        <w:rPr>
          <w:b/>
          <w:i/>
          <w:lang w:val="en-GB" w:eastAsia="zh-CN"/>
        </w:rPr>
        <w:t xml:space="preserve">, </w:t>
      </w:r>
      <w:r w:rsidR="00C41654">
        <w:rPr>
          <w:b/>
          <w:i/>
          <w:lang w:val="en-GB" w:eastAsia="zh-CN"/>
        </w:rPr>
        <w:t>and one</w:t>
      </w:r>
      <w:r w:rsidR="00C41654" w:rsidRPr="00C41654">
        <w:rPr>
          <w:b/>
          <w:i/>
          <w:lang w:val="en-GB" w:eastAsia="zh-CN"/>
        </w:rPr>
        <w:t xml:space="preserve"> OCC group </w:t>
      </w:r>
      <w:r w:rsidR="00C5556B">
        <w:rPr>
          <w:b/>
          <w:i/>
          <w:lang w:val="en-GB" w:eastAsia="zh-CN"/>
        </w:rPr>
        <w:t>includes</w:t>
      </w:r>
      <w:r w:rsidR="00C41654" w:rsidRPr="00C41654">
        <w:rPr>
          <w:b/>
          <w:i/>
          <w:lang w:val="en-GB" w:eastAsia="zh-CN"/>
        </w:rPr>
        <w:t xml:space="preserve"> </w:t>
      </w:r>
      <w:r w:rsidR="00C41654">
        <w:rPr>
          <w:b/>
          <w:i/>
          <w:lang w:val="en-GB" w:eastAsia="zh-CN"/>
        </w:rPr>
        <w:t>the repetitions</w:t>
      </w:r>
      <w:r w:rsidR="00C41654" w:rsidRPr="00C41654">
        <w:rPr>
          <w:b/>
          <w:i/>
          <w:lang w:val="en-GB" w:eastAsia="zh-CN"/>
        </w:rPr>
        <w:t xml:space="preserve"> of </w:t>
      </w:r>
      <w:r w:rsidR="00C5556B">
        <w:rPr>
          <w:b/>
          <w:i/>
          <w:lang w:val="en-GB" w:eastAsia="zh-CN"/>
        </w:rPr>
        <w:t>one</w:t>
      </w:r>
      <w:r w:rsidR="001250D8">
        <w:rPr>
          <w:b/>
          <w:i/>
          <w:lang w:val="en-GB" w:eastAsia="zh-CN"/>
        </w:rPr>
        <w:t xml:space="preserve"> </w:t>
      </w:r>
      <w:r w:rsidR="00C41654">
        <w:rPr>
          <w:b/>
          <w:i/>
          <w:lang w:val="en-GB" w:eastAsia="zh-CN"/>
        </w:rPr>
        <w:t>part</w:t>
      </w:r>
      <w:r w:rsidR="00C41654" w:rsidRPr="00C41654">
        <w:rPr>
          <w:b/>
          <w:i/>
          <w:lang w:val="en-GB" w:eastAsia="zh-CN"/>
        </w:rPr>
        <w:t xml:space="preserve"> of TBoMS</w:t>
      </w:r>
      <w:r w:rsidR="00C41654">
        <w:rPr>
          <w:b/>
          <w:i/>
          <w:lang w:val="en-GB" w:eastAsia="zh-CN"/>
        </w:rPr>
        <w:t>.</w:t>
      </w:r>
    </w:p>
    <w:bookmarkEnd w:id="9"/>
    <w:p w14:paraId="5ACED83E" w14:textId="4C4A9BB0" w:rsidR="003A084F" w:rsidRPr="003609FE" w:rsidRDefault="003A084F" w:rsidP="00F74D34">
      <w:pPr>
        <w:pStyle w:val="1"/>
      </w:pPr>
      <w:r w:rsidRPr="003609FE">
        <w:t>Conclusions</w:t>
      </w:r>
    </w:p>
    <w:p w14:paraId="68B209AC" w14:textId="63AF6040" w:rsidR="00313023" w:rsidRPr="00AB2827" w:rsidRDefault="00313023" w:rsidP="004D2198">
      <w:pPr>
        <w:pStyle w:val="observation"/>
        <w:numPr>
          <w:ilvl w:val="0"/>
          <w:numId w:val="0"/>
        </w:numPr>
        <w:snapToGrid w:val="0"/>
        <w:spacing w:before="156" w:after="156"/>
        <w:jc w:val="both"/>
        <w:rPr>
          <w:rFonts w:eastAsia="宋体"/>
          <w:b w:val="0"/>
          <w:sz w:val="22"/>
          <w:szCs w:val="22"/>
          <w:lang w:val="en-GB"/>
        </w:rPr>
      </w:pPr>
      <w:r w:rsidRPr="00AB2827">
        <w:rPr>
          <w:rFonts w:eastAsia="宋体"/>
          <w:b w:val="0"/>
          <w:sz w:val="22"/>
          <w:szCs w:val="22"/>
          <w:lang w:val="en-GB"/>
        </w:rPr>
        <w:t xml:space="preserve">In this contribution, we provide our views on NR-NTN </w:t>
      </w:r>
      <w:r w:rsidR="004D2198" w:rsidRPr="00AB2827">
        <w:rPr>
          <w:rFonts w:eastAsia="宋体"/>
          <w:b w:val="0"/>
          <w:sz w:val="22"/>
          <w:szCs w:val="22"/>
          <w:lang w:val="en-GB"/>
        </w:rPr>
        <w:t>Uplink Capacity/Throughput Enhancement</w:t>
      </w:r>
      <w:r w:rsidRPr="00AB2827">
        <w:rPr>
          <w:rFonts w:eastAsia="宋体"/>
          <w:b w:val="0"/>
          <w:sz w:val="22"/>
          <w:szCs w:val="22"/>
          <w:lang w:val="en-GB"/>
        </w:rPr>
        <w:t xml:space="preserve"> with the following and proposals.</w:t>
      </w:r>
    </w:p>
    <w:p w14:paraId="54EBA8E4" w14:textId="77777777" w:rsidR="00783CE4" w:rsidRDefault="00783CE4" w:rsidP="00783CE4">
      <w:pPr>
        <w:rPr>
          <w:b/>
          <w:i/>
          <w:lang w:val="en-GB" w:eastAsia="zh-CN"/>
        </w:rPr>
      </w:pPr>
      <w:r w:rsidRPr="001871DE">
        <w:rPr>
          <w:rFonts w:hint="eastAsia"/>
          <w:b/>
          <w:i/>
          <w:lang w:val="en-GB" w:eastAsia="zh-CN"/>
        </w:rPr>
        <w:t>P</w:t>
      </w:r>
      <w:r w:rsidRPr="001871DE">
        <w:rPr>
          <w:b/>
          <w:i/>
          <w:lang w:val="en-GB" w:eastAsia="zh-CN"/>
        </w:rPr>
        <w:t xml:space="preserve">roposal </w:t>
      </w:r>
      <w:r>
        <w:rPr>
          <w:b/>
          <w:i/>
          <w:lang w:val="en-GB" w:eastAsia="zh-CN"/>
        </w:rPr>
        <w:t>1</w:t>
      </w:r>
      <w:r w:rsidRPr="001871DE">
        <w:rPr>
          <w:b/>
          <w:i/>
          <w:lang w:val="en-GB" w:eastAsia="zh-CN"/>
        </w:rPr>
        <w:t>: If A-CSI is transmitted in PUSCH repetition type A when OC</w:t>
      </w:r>
      <w:r w:rsidRPr="001871DE">
        <w:rPr>
          <w:rFonts w:hint="eastAsia"/>
          <w:b/>
          <w:i/>
          <w:lang w:val="en-GB" w:eastAsia="zh-CN"/>
        </w:rPr>
        <w:t>C</w:t>
      </w:r>
      <w:r w:rsidRPr="001871DE">
        <w:rPr>
          <w:b/>
          <w:i/>
          <w:lang w:val="en-GB" w:eastAsia="zh-CN"/>
        </w:rPr>
        <w:t xml:space="preserve"> </w:t>
      </w:r>
      <w:r w:rsidRPr="001871DE">
        <w:rPr>
          <w:rFonts w:hint="eastAsia"/>
          <w:b/>
          <w:i/>
          <w:lang w:val="en-GB" w:eastAsia="zh-CN"/>
        </w:rPr>
        <w:t>is</w:t>
      </w:r>
      <w:r w:rsidRPr="001871DE">
        <w:rPr>
          <w:b/>
          <w:i/>
          <w:lang w:val="en-GB" w:eastAsia="zh-CN"/>
        </w:rPr>
        <w:t xml:space="preserve"> </w:t>
      </w:r>
      <w:r w:rsidRPr="001871DE">
        <w:rPr>
          <w:rFonts w:hint="eastAsia"/>
          <w:b/>
          <w:i/>
          <w:lang w:val="en-GB" w:eastAsia="zh-CN"/>
        </w:rPr>
        <w:t>enabled</w:t>
      </w:r>
      <w:r w:rsidRPr="001871DE">
        <w:rPr>
          <w:b/>
          <w:i/>
          <w:lang w:val="en-GB" w:eastAsia="zh-CN"/>
        </w:rPr>
        <w:t xml:space="preserve">, </w:t>
      </w:r>
      <w:r w:rsidRPr="001871DE">
        <w:rPr>
          <w:rFonts w:hint="eastAsia"/>
          <w:b/>
          <w:i/>
          <w:lang w:val="en-GB" w:eastAsia="zh-CN"/>
        </w:rPr>
        <w:t>A</w:t>
      </w:r>
      <w:r w:rsidRPr="001871DE">
        <w:rPr>
          <w:b/>
          <w:i/>
          <w:lang w:val="en-GB" w:eastAsia="zh-CN"/>
        </w:rPr>
        <w:t>-</w:t>
      </w:r>
      <w:r w:rsidRPr="001871DE">
        <w:rPr>
          <w:rFonts w:hint="eastAsia"/>
          <w:b/>
          <w:i/>
          <w:lang w:val="en-GB" w:eastAsia="zh-CN"/>
        </w:rPr>
        <w:t>CSI</w:t>
      </w:r>
      <w:r w:rsidRPr="001871DE">
        <w:rPr>
          <w:b/>
          <w:i/>
          <w:lang w:val="en-GB" w:eastAsia="zh-CN"/>
        </w:rPr>
        <w:t xml:space="preserve"> should be repeated in one OCC group</w:t>
      </w:r>
      <w:r w:rsidRPr="001871DE">
        <w:rPr>
          <w:rFonts w:hint="eastAsia"/>
          <w:b/>
          <w:i/>
          <w:lang w:val="en-GB" w:eastAsia="zh-CN"/>
        </w:rPr>
        <w:t>.</w:t>
      </w:r>
    </w:p>
    <w:p w14:paraId="6FBB0639" w14:textId="77777777" w:rsidR="00783CE4" w:rsidRDefault="00783CE4" w:rsidP="00783CE4">
      <w:pPr>
        <w:rPr>
          <w:b/>
          <w:i/>
          <w:lang w:val="en-GB" w:eastAsia="zh-CN"/>
        </w:rPr>
      </w:pPr>
      <w:r w:rsidRPr="00E73021">
        <w:rPr>
          <w:rFonts w:hint="eastAsia"/>
          <w:b/>
          <w:i/>
          <w:lang w:val="en-GB" w:eastAsia="zh-CN"/>
        </w:rPr>
        <w:t>P</w:t>
      </w:r>
      <w:r w:rsidRPr="00E73021">
        <w:rPr>
          <w:b/>
          <w:i/>
          <w:lang w:val="en-GB" w:eastAsia="zh-CN"/>
        </w:rPr>
        <w:t xml:space="preserve">roposal </w:t>
      </w:r>
      <w:r>
        <w:rPr>
          <w:b/>
          <w:i/>
          <w:lang w:val="en-GB" w:eastAsia="zh-CN"/>
        </w:rPr>
        <w:t>2</w:t>
      </w:r>
      <w:r w:rsidRPr="00E73021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Support that </w:t>
      </w:r>
      <w:r w:rsidRPr="00E73021">
        <w:rPr>
          <w:b/>
          <w:i/>
          <w:lang w:val="en-GB" w:eastAsia="zh-CN"/>
        </w:rPr>
        <w:t>UE does</w:t>
      </w:r>
      <w:r>
        <w:rPr>
          <w:b/>
          <w:i/>
          <w:lang w:val="en-GB" w:eastAsia="zh-CN"/>
        </w:rPr>
        <w:t xml:space="preserve"> not</w:t>
      </w:r>
      <w:r w:rsidRPr="00E73021">
        <w:rPr>
          <w:b/>
          <w:i/>
          <w:lang w:val="en-GB" w:eastAsia="zh-CN"/>
        </w:rPr>
        <w:t xml:space="preserve"> expect PUCCH</w:t>
      </w:r>
      <w:r>
        <w:rPr>
          <w:b/>
          <w:i/>
          <w:lang w:val="en-GB" w:eastAsia="zh-CN"/>
        </w:rPr>
        <w:t xml:space="preserve"> to </w:t>
      </w:r>
      <w:r w:rsidRPr="00E73021">
        <w:rPr>
          <w:b/>
          <w:i/>
          <w:lang w:val="en-GB" w:eastAsia="zh-CN"/>
        </w:rPr>
        <w:t>overlap with PUSCH repetition</w:t>
      </w:r>
      <w:r>
        <w:rPr>
          <w:b/>
          <w:i/>
          <w:lang w:val="en-GB" w:eastAsia="zh-CN"/>
        </w:rPr>
        <w:t xml:space="preserve"> </w:t>
      </w:r>
      <w:r w:rsidRPr="00E73021">
        <w:rPr>
          <w:b/>
          <w:i/>
          <w:lang w:val="en-GB" w:eastAsia="zh-CN"/>
        </w:rPr>
        <w:t>in both time and frequency domain</w:t>
      </w:r>
      <w:r>
        <w:rPr>
          <w:b/>
          <w:i/>
          <w:lang w:val="en-GB" w:eastAsia="zh-CN"/>
        </w:rPr>
        <w:t xml:space="preserve"> when OCC is enabled. </w:t>
      </w:r>
      <w:r w:rsidRPr="00BE4646">
        <w:rPr>
          <w:b/>
          <w:i/>
          <w:lang w:val="en-GB" w:eastAsia="zh-CN"/>
        </w:rPr>
        <w:t xml:space="preserve">If such an overlap occurs, UCI should be dropped and PUSCH </w:t>
      </w:r>
      <w:r w:rsidRPr="006057F7">
        <w:rPr>
          <w:b/>
          <w:i/>
          <w:lang w:val="en-GB" w:eastAsia="zh-CN"/>
        </w:rPr>
        <w:t>should be</w:t>
      </w:r>
      <w:r w:rsidRPr="00BE4646">
        <w:rPr>
          <w:b/>
          <w:i/>
          <w:lang w:val="en-GB" w:eastAsia="zh-CN"/>
        </w:rPr>
        <w:t xml:space="preserve"> transmitted (Option 1).</w:t>
      </w:r>
    </w:p>
    <w:p w14:paraId="74EA98E9" w14:textId="77777777" w:rsidR="00783CE4" w:rsidRDefault="00783CE4" w:rsidP="00783CE4">
      <w:pPr>
        <w:rPr>
          <w:b/>
          <w:i/>
          <w:lang w:val="en-GB" w:eastAsia="zh-CN"/>
        </w:rPr>
      </w:pPr>
      <w:r w:rsidRPr="00F85845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 xml:space="preserve">3: Confirm the working </w:t>
      </w:r>
      <w:r w:rsidRPr="00F85845">
        <w:rPr>
          <w:b/>
          <w:i/>
          <w:lang w:val="en-GB" w:eastAsia="zh-CN"/>
        </w:rPr>
        <w:t>assumption</w:t>
      </w:r>
      <w:r>
        <w:rPr>
          <w:b/>
          <w:i/>
          <w:lang w:val="en-GB" w:eastAsia="zh-CN"/>
        </w:rPr>
        <w:t xml:space="preserve"> 1 and 2.</w:t>
      </w:r>
    </w:p>
    <w:p w14:paraId="66F92B89" w14:textId="77777777" w:rsidR="00783CE4" w:rsidRDefault="00783CE4" w:rsidP="00783CE4">
      <w:pPr>
        <w:rPr>
          <w:b/>
          <w:i/>
          <w:lang w:val="en-GB" w:eastAsia="zh-CN"/>
        </w:rPr>
      </w:pPr>
      <w:r w:rsidRPr="00F85845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4: T</w:t>
      </w:r>
      <w:r w:rsidRPr="00D35ABE">
        <w:rPr>
          <w:b/>
          <w:i/>
          <w:lang w:val="en-GB" w:eastAsia="zh-CN"/>
        </w:rPr>
        <w:t>he RV of the OCC group right after the dropped OCC group should be same as that of the dropped OCC group to maintain the continuity of RV sequence across OCC groups.</w:t>
      </w:r>
    </w:p>
    <w:p w14:paraId="00082195" w14:textId="77777777" w:rsidR="00783CE4" w:rsidRPr="00D83241" w:rsidRDefault="00783CE4" w:rsidP="00783CE4">
      <w:pPr>
        <w:rPr>
          <w:b/>
          <w:i/>
          <w:lang w:val="en-GB" w:eastAsia="zh-CN"/>
        </w:rPr>
      </w:pPr>
      <w:r w:rsidRPr="00D83241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5</w:t>
      </w:r>
      <w:r w:rsidRPr="00D83241">
        <w:rPr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S</w:t>
      </w:r>
      <w:r w:rsidRPr="00D83241">
        <w:rPr>
          <w:b/>
          <w:i/>
          <w:lang w:val="en-GB" w:eastAsia="zh-CN"/>
        </w:rPr>
        <w:t xml:space="preserve">upport </w:t>
      </w:r>
      <w:r>
        <w:rPr>
          <w:b/>
          <w:i/>
          <w:lang w:val="en-GB" w:eastAsia="zh-CN"/>
        </w:rPr>
        <w:t>Option 1, i.e., the OCC length is c</w:t>
      </w:r>
      <w:r w:rsidRPr="00833C99">
        <w:rPr>
          <w:b/>
          <w:i/>
          <w:lang w:val="en-GB" w:eastAsia="zh-CN"/>
        </w:rPr>
        <w:t xml:space="preserve">onfigured by RRC higher-layer parameter </w:t>
      </w:r>
      <w:r w:rsidRPr="00D83241">
        <w:rPr>
          <w:b/>
          <w:i/>
          <w:lang w:val="en-GB" w:eastAsia="zh-CN"/>
        </w:rPr>
        <w:t>for both DG PUSCH and CG PUSCH Type 2.</w:t>
      </w:r>
    </w:p>
    <w:p w14:paraId="52FCF971" w14:textId="77777777" w:rsidR="00783CE4" w:rsidRDefault="00783CE4" w:rsidP="00783CE4">
      <w:pPr>
        <w:rPr>
          <w:b/>
          <w:i/>
          <w:lang w:val="en-GB" w:eastAsia="zh-CN"/>
        </w:rPr>
      </w:pPr>
      <w:r w:rsidRPr="00F65E85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6</w:t>
      </w:r>
      <w:r>
        <w:rPr>
          <w:rFonts w:hint="eastAsia"/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Support to reuse the a</w:t>
      </w:r>
      <w:r w:rsidRPr="001251DA">
        <w:rPr>
          <w:b/>
          <w:i/>
          <w:lang w:val="en-GB" w:eastAsia="zh-CN"/>
        </w:rPr>
        <w:t>ntenna ports</w:t>
      </w:r>
      <w:r>
        <w:rPr>
          <w:b/>
          <w:i/>
          <w:lang w:val="en-GB" w:eastAsia="zh-CN"/>
        </w:rPr>
        <w:t xml:space="preserve"> field in DCI to indicate the OCC s</w:t>
      </w:r>
      <w:r w:rsidRPr="00253BBF">
        <w:rPr>
          <w:b/>
          <w:i/>
          <w:lang w:val="en-GB" w:eastAsia="zh-CN"/>
        </w:rPr>
        <w:t>equence index</w:t>
      </w:r>
      <w:r>
        <w:rPr>
          <w:b/>
          <w:i/>
          <w:lang w:val="en-GB" w:eastAsia="zh-CN"/>
        </w:rPr>
        <w:t xml:space="preserve"> f</w:t>
      </w:r>
      <w:r w:rsidRPr="001251DA">
        <w:rPr>
          <w:b/>
          <w:i/>
          <w:lang w:val="en-GB" w:eastAsia="zh-CN"/>
        </w:rPr>
        <w:t>or</w:t>
      </w:r>
      <w:r>
        <w:rPr>
          <w:b/>
          <w:i/>
          <w:lang w:val="en-GB" w:eastAsia="zh-CN"/>
        </w:rPr>
        <w:t xml:space="preserve"> </w:t>
      </w:r>
      <w:r w:rsidRPr="001251DA">
        <w:rPr>
          <w:b/>
          <w:i/>
          <w:lang w:val="en-GB" w:eastAsia="zh-CN"/>
        </w:rPr>
        <w:t>DG PUSCH and CG PUSCH Type 2</w:t>
      </w:r>
      <w:r>
        <w:rPr>
          <w:b/>
          <w:i/>
          <w:lang w:val="en-GB" w:eastAsia="zh-CN"/>
        </w:rPr>
        <w:t>.</w:t>
      </w:r>
    </w:p>
    <w:p w14:paraId="4DFA3340" w14:textId="77777777" w:rsidR="00783CE4" w:rsidRPr="002E6141" w:rsidRDefault="00783CE4" w:rsidP="00783CE4">
      <w:pPr>
        <w:rPr>
          <w:b/>
          <w:i/>
          <w:color w:val="FF0000"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7</w:t>
      </w:r>
      <w:r w:rsidRPr="00EF05E4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 xml:space="preserve">upport inter-slot OCC with TBoMS for PUSCH and </w:t>
      </w:r>
      <w:r w:rsidRPr="00B400EA">
        <w:rPr>
          <w:b/>
          <w:i/>
          <w:lang w:val="en-GB" w:eastAsia="zh-CN"/>
        </w:rPr>
        <w:t>each part of TBoMS is repeated OCC length times in sequence</w:t>
      </w:r>
      <w:r>
        <w:rPr>
          <w:b/>
          <w:i/>
          <w:lang w:val="en-GB" w:eastAsia="zh-CN"/>
        </w:rPr>
        <w:t>, and one</w:t>
      </w:r>
      <w:r w:rsidRPr="00C41654">
        <w:rPr>
          <w:b/>
          <w:i/>
          <w:lang w:val="en-GB" w:eastAsia="zh-CN"/>
        </w:rPr>
        <w:t xml:space="preserve"> OCC group </w:t>
      </w:r>
      <w:r>
        <w:rPr>
          <w:b/>
          <w:i/>
          <w:lang w:val="en-GB" w:eastAsia="zh-CN"/>
        </w:rPr>
        <w:t>includes</w:t>
      </w:r>
      <w:r w:rsidRPr="00C41654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the repetitions</w:t>
      </w:r>
      <w:r w:rsidRPr="00C41654">
        <w:rPr>
          <w:b/>
          <w:i/>
          <w:lang w:val="en-GB" w:eastAsia="zh-CN"/>
        </w:rPr>
        <w:t xml:space="preserve"> of </w:t>
      </w:r>
      <w:r>
        <w:rPr>
          <w:b/>
          <w:i/>
          <w:lang w:val="en-GB" w:eastAsia="zh-CN"/>
        </w:rPr>
        <w:t>one part</w:t>
      </w:r>
      <w:r w:rsidRPr="00C41654">
        <w:rPr>
          <w:b/>
          <w:i/>
          <w:lang w:val="en-GB" w:eastAsia="zh-CN"/>
        </w:rPr>
        <w:t xml:space="preserve"> of TBoMS</w:t>
      </w:r>
      <w:r>
        <w:rPr>
          <w:b/>
          <w:i/>
          <w:lang w:val="en-GB" w:eastAsia="zh-CN"/>
        </w:rPr>
        <w:t>.</w:t>
      </w:r>
    </w:p>
    <w:p w14:paraId="67D56992" w14:textId="24C4681B" w:rsidR="00147D22" w:rsidRPr="00783CE4" w:rsidRDefault="00147D22" w:rsidP="00147D22">
      <w:pPr>
        <w:rPr>
          <w:b/>
          <w:i/>
          <w:lang w:val="en-GB" w:eastAsia="zh-CN"/>
        </w:rPr>
      </w:pPr>
    </w:p>
    <w:p w14:paraId="380C01D7" w14:textId="7A24AB21" w:rsidR="002E2B4A" w:rsidRPr="00AB2827" w:rsidRDefault="002E2B4A">
      <w:pPr>
        <w:rPr>
          <w:b/>
          <w:i/>
          <w:lang w:val="en-GB" w:eastAsia="zh-CN"/>
        </w:rPr>
      </w:pPr>
    </w:p>
    <w:p w14:paraId="630CA17C" w14:textId="77777777" w:rsidR="00D032F1" w:rsidRPr="00EF05E4" w:rsidRDefault="00D032F1" w:rsidP="00D032F1">
      <w:pPr>
        <w:rPr>
          <w:b/>
          <w:i/>
          <w:lang w:eastAsia="zh-CN"/>
        </w:rPr>
      </w:pPr>
    </w:p>
    <w:p w14:paraId="6445BBC7" w14:textId="30EF7D0E" w:rsidR="00324D95" w:rsidRPr="00EF05E4" w:rsidRDefault="00324D95" w:rsidP="00D032F1">
      <w:pPr>
        <w:rPr>
          <w:b/>
          <w:i/>
          <w:lang w:eastAsia="zh-CN"/>
        </w:rPr>
      </w:pPr>
      <w:r w:rsidRPr="00EF05E4">
        <w:br w:type="page"/>
      </w:r>
    </w:p>
    <w:p w14:paraId="0CEDC861" w14:textId="65FD1EA1" w:rsidR="00C37D56" w:rsidRPr="00EF05E4" w:rsidRDefault="00C41F7C" w:rsidP="005A1D3C">
      <w:pPr>
        <w:pStyle w:val="1"/>
        <w:numPr>
          <w:ilvl w:val="0"/>
          <w:numId w:val="0"/>
        </w:numPr>
        <w:ind w:left="432" w:hanging="432"/>
      </w:pPr>
      <w:r w:rsidRPr="00EF05E4">
        <w:lastRenderedPageBreak/>
        <w:t>References</w:t>
      </w:r>
      <w:r w:rsidR="004469B7" w:rsidRPr="00EF05E4">
        <w:t xml:space="preserve"> </w:t>
      </w:r>
    </w:p>
    <w:p w14:paraId="640F7CF2" w14:textId="55198520" w:rsidR="007A5B4B" w:rsidRPr="007A5B4B" w:rsidRDefault="007A5B4B" w:rsidP="007A5B4B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0" w:name="_Ref172640466"/>
      <w:r w:rsidRPr="00EF05E4">
        <w:rPr>
          <w:rFonts w:ascii="Times New Roman" w:hAnsi="Times New Roman" w:cs="Times New Roman"/>
          <w:bCs/>
          <w:lang w:eastAsia="zh-CN"/>
        </w:rPr>
        <w:t>Chair notes RAN1#1</w:t>
      </w:r>
      <w:r>
        <w:rPr>
          <w:rFonts w:ascii="Times New Roman" w:hAnsi="Times New Roman" w:cs="Times New Roman"/>
          <w:bCs/>
          <w:lang w:eastAsia="zh-CN"/>
        </w:rPr>
        <w:t>20</w:t>
      </w:r>
      <w:r w:rsidR="007D791F">
        <w:rPr>
          <w:rFonts w:ascii="Times New Roman" w:hAnsi="Times New Roman" w:cs="Times New Roman" w:hint="eastAsia"/>
          <w:bCs/>
          <w:lang w:eastAsia="zh-CN"/>
        </w:rPr>
        <w:t>b</w:t>
      </w:r>
    </w:p>
    <w:p w14:paraId="277325F5" w14:textId="038E930A" w:rsidR="003C6C63" w:rsidRPr="00EF05E4" w:rsidRDefault="003C6C63" w:rsidP="00896AAE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1" w:name="_Ref172640621"/>
      <w:bookmarkEnd w:id="10"/>
      <w:r w:rsidRPr="00EF05E4">
        <w:rPr>
          <w:rFonts w:ascii="Times New Roman" w:hAnsi="Times New Roman" w:cs="Times New Roman"/>
          <w:bCs/>
          <w:lang w:eastAsia="zh-CN"/>
        </w:rPr>
        <w:t>TS 38.21</w:t>
      </w:r>
      <w:r w:rsidR="004469B7" w:rsidRPr="00EF05E4">
        <w:rPr>
          <w:rFonts w:ascii="Times New Roman" w:hAnsi="Times New Roman" w:cs="Times New Roman"/>
          <w:bCs/>
          <w:lang w:eastAsia="zh-CN"/>
        </w:rPr>
        <w:t>4</w:t>
      </w:r>
      <w:r w:rsidRPr="00EF05E4">
        <w:rPr>
          <w:rFonts w:ascii="Times New Roman" w:hAnsi="Times New Roman" w:cs="Times New Roman"/>
          <w:bCs/>
          <w:lang w:eastAsia="zh-CN"/>
        </w:rPr>
        <w:t xml:space="preserve"> </w:t>
      </w:r>
      <w:r w:rsidR="004469B7" w:rsidRPr="00EF05E4">
        <w:rPr>
          <w:rFonts w:ascii="Times New Roman" w:hAnsi="Times New Roman" w:cs="Times New Roman"/>
          <w:bCs/>
          <w:lang w:eastAsia="zh-CN"/>
        </w:rPr>
        <w:t xml:space="preserve">Physical layer procedures for data </w:t>
      </w:r>
      <w:r w:rsidRPr="00EF05E4">
        <w:rPr>
          <w:rFonts w:ascii="Times New Roman" w:hAnsi="Times New Roman" w:cs="Times New Roman"/>
          <w:bCs/>
          <w:lang w:eastAsia="zh-CN"/>
        </w:rPr>
        <w:t>v18.3.0</w:t>
      </w:r>
      <w:bookmarkEnd w:id="11"/>
    </w:p>
    <w:p w14:paraId="62C50E3D" w14:textId="4AFEB7C8" w:rsidR="001375BC" w:rsidRPr="00EF05E4" w:rsidRDefault="00924377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924377">
        <w:rPr>
          <w:rFonts w:ascii="Times New Roman" w:hAnsi="Times New Roman" w:cs="Times New Roman"/>
          <w:bCs/>
          <w:lang w:eastAsia="zh-CN"/>
        </w:rPr>
        <w:t>R1-2410407</w:t>
      </w:r>
      <w:r w:rsidR="008C5544" w:rsidRPr="00EF05E4">
        <w:rPr>
          <w:rFonts w:ascii="Times New Roman" w:hAnsi="Times New Roman" w:cs="Times New Roman"/>
          <w:bCs/>
          <w:lang w:eastAsia="zh-CN"/>
        </w:rPr>
        <w:t xml:space="preserve"> </w:t>
      </w:r>
      <w:r w:rsidRPr="00924377">
        <w:rPr>
          <w:rFonts w:ascii="Times New Roman" w:hAnsi="Times New Roman" w:cs="Times New Roman"/>
          <w:bCs/>
          <w:lang w:eastAsia="zh-CN"/>
        </w:rPr>
        <w:t>Discussion on NR-NTN uplink capacity/throughput enhancement</w:t>
      </w:r>
      <w:r w:rsidR="008C5544" w:rsidRPr="00EF05E4">
        <w:rPr>
          <w:rFonts w:ascii="Times New Roman" w:hAnsi="Times New Roman" w:cs="Times New Roman"/>
          <w:bCs/>
          <w:lang w:eastAsia="zh-CN"/>
        </w:rPr>
        <w:t xml:space="preserve">, </w:t>
      </w:r>
      <w:r w:rsidRPr="00924377">
        <w:rPr>
          <w:rFonts w:ascii="Times New Roman" w:hAnsi="Times New Roman" w:cs="Times New Roman"/>
          <w:bCs/>
          <w:lang w:eastAsia="zh-CN"/>
        </w:rPr>
        <w:t>NTT DOCOMO, INC.</w:t>
      </w:r>
    </w:p>
    <w:p w14:paraId="36F39F33" w14:textId="5F112888" w:rsidR="008C5544" w:rsidRPr="00EF05E4" w:rsidRDefault="008C5544" w:rsidP="00AB2827">
      <w:pPr>
        <w:rPr>
          <w:lang w:eastAsia="zh-CN"/>
        </w:rPr>
      </w:pPr>
    </w:p>
    <w:sectPr w:rsidR="008C5544" w:rsidRPr="00EF05E4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006FC" w16cex:dateUtc="2025-03-27T09:18:00Z"/>
  <w16cex:commentExtensible w16cex:durableId="2B90078F" w16cex:dateUtc="2025-03-27T0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01365" w14:textId="77777777" w:rsidR="00DB680F" w:rsidRDefault="00DB680F" w:rsidP="00D76F9F">
      <w:pPr>
        <w:spacing w:after="0"/>
      </w:pPr>
      <w:r>
        <w:separator/>
      </w:r>
    </w:p>
  </w:endnote>
  <w:endnote w:type="continuationSeparator" w:id="0">
    <w:p w14:paraId="645834F1" w14:textId="77777777" w:rsidR="00DB680F" w:rsidRDefault="00DB680F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D75C9" w14:textId="77777777" w:rsidR="00DB680F" w:rsidRDefault="00DB680F" w:rsidP="00D76F9F">
      <w:pPr>
        <w:spacing w:after="0"/>
      </w:pPr>
      <w:r>
        <w:separator/>
      </w:r>
    </w:p>
  </w:footnote>
  <w:footnote w:type="continuationSeparator" w:id="0">
    <w:p w14:paraId="45BEB96C" w14:textId="77777777" w:rsidR="00DB680F" w:rsidRDefault="00DB680F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141D4"/>
    <w:multiLevelType w:val="multilevel"/>
    <w:tmpl w:val="0B1141D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120" w:hanging="360"/>
      </w:pPr>
      <w:rPr>
        <w:rFonts w:ascii="Ericsson Capital TT" w:hAnsi="Ericsson Capital TT" w:hint="default"/>
      </w:rPr>
    </w:lvl>
    <w:lvl w:ilvl="4">
      <w:numFmt w:val="bullet"/>
      <w:lvlText w:val="›"/>
      <w:lvlJc w:val="left"/>
      <w:pPr>
        <w:ind w:left="2560" w:hanging="360"/>
      </w:pPr>
      <w:rPr>
        <w:rFonts w:ascii="Ericsson Capital TT" w:hAnsi="Ericsson Capital TT" w:hint="default"/>
      </w:r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upperLetter"/>
      <w:lvlText w:val="%8.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46D5400"/>
    <w:multiLevelType w:val="multilevel"/>
    <w:tmpl w:val="146D5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5D4A1E"/>
    <w:multiLevelType w:val="multilevel"/>
    <w:tmpl w:val="195D4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246DF"/>
    <w:multiLevelType w:val="hybridMultilevel"/>
    <w:tmpl w:val="549E9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50483D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14766"/>
    <w:multiLevelType w:val="hybridMultilevel"/>
    <w:tmpl w:val="82D8039A"/>
    <w:lvl w:ilvl="0" w:tplc="080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 w15:restartNumberingAfterBreak="0">
    <w:nsid w:val="510A21B2"/>
    <w:multiLevelType w:val="multilevel"/>
    <w:tmpl w:val="E8C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24C764F"/>
    <w:multiLevelType w:val="hybridMultilevel"/>
    <w:tmpl w:val="A3FA3F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2675B6"/>
    <w:multiLevelType w:val="hybridMultilevel"/>
    <w:tmpl w:val="1930B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9346F"/>
    <w:multiLevelType w:val="hybridMultilevel"/>
    <w:tmpl w:val="DF66C892"/>
    <w:lvl w:ilvl="0" w:tplc="FDBA8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10A7D"/>
    <w:multiLevelType w:val="hybridMultilevel"/>
    <w:tmpl w:val="0908EA7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E86EDB"/>
    <w:multiLevelType w:val="hybridMultilevel"/>
    <w:tmpl w:val="3D1CD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4"/>
  </w:num>
  <w:num w:numId="5">
    <w:abstractNumId w:val="22"/>
  </w:num>
  <w:num w:numId="6">
    <w:abstractNumId w:val="9"/>
  </w:num>
  <w:num w:numId="7">
    <w:abstractNumId w:val="15"/>
  </w:num>
  <w:num w:numId="8">
    <w:abstractNumId w:val="10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0"/>
  </w:num>
  <w:num w:numId="16">
    <w:abstractNumId w:val="5"/>
  </w:num>
  <w:num w:numId="17">
    <w:abstractNumId w:val="16"/>
  </w:num>
  <w:num w:numId="18">
    <w:abstractNumId w:val="21"/>
  </w:num>
  <w:num w:numId="19">
    <w:abstractNumId w:val="19"/>
  </w:num>
  <w:num w:numId="20">
    <w:abstractNumId w:val="2"/>
  </w:num>
  <w:num w:numId="21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"/>
  </w:num>
  <w:num w:numId="24">
    <w:abstractNumId w:val="17"/>
  </w:num>
  <w:num w:numId="25">
    <w:abstractNumId w:val="3"/>
  </w:num>
  <w:num w:numId="26">
    <w:abstractNumId w:val="14"/>
  </w:num>
  <w:num w:numId="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0196"/>
    <w:rsid w:val="0000048C"/>
    <w:rsid w:val="00001A92"/>
    <w:rsid w:val="000036BC"/>
    <w:rsid w:val="00003D03"/>
    <w:rsid w:val="00004973"/>
    <w:rsid w:val="000073A1"/>
    <w:rsid w:val="0001101E"/>
    <w:rsid w:val="0001116A"/>
    <w:rsid w:val="00014B84"/>
    <w:rsid w:val="0001554B"/>
    <w:rsid w:val="0001598C"/>
    <w:rsid w:val="00022A8F"/>
    <w:rsid w:val="00022BD9"/>
    <w:rsid w:val="0002633B"/>
    <w:rsid w:val="000268BD"/>
    <w:rsid w:val="00026936"/>
    <w:rsid w:val="000316D4"/>
    <w:rsid w:val="0003200E"/>
    <w:rsid w:val="000329C5"/>
    <w:rsid w:val="00032C84"/>
    <w:rsid w:val="00033486"/>
    <w:rsid w:val="00034BE3"/>
    <w:rsid w:val="00036B37"/>
    <w:rsid w:val="000376D1"/>
    <w:rsid w:val="000420B8"/>
    <w:rsid w:val="00042A69"/>
    <w:rsid w:val="000448BE"/>
    <w:rsid w:val="00047DA2"/>
    <w:rsid w:val="00052FD9"/>
    <w:rsid w:val="0005309D"/>
    <w:rsid w:val="0005450D"/>
    <w:rsid w:val="000560F5"/>
    <w:rsid w:val="00060235"/>
    <w:rsid w:val="000602C5"/>
    <w:rsid w:val="00063E5C"/>
    <w:rsid w:val="00063F28"/>
    <w:rsid w:val="000641A0"/>
    <w:rsid w:val="00064B34"/>
    <w:rsid w:val="0006603E"/>
    <w:rsid w:val="00066F72"/>
    <w:rsid w:val="0006721B"/>
    <w:rsid w:val="000672AD"/>
    <w:rsid w:val="000672BB"/>
    <w:rsid w:val="00067941"/>
    <w:rsid w:val="00070D4A"/>
    <w:rsid w:val="000728D4"/>
    <w:rsid w:val="00073F7B"/>
    <w:rsid w:val="00074B24"/>
    <w:rsid w:val="00076B12"/>
    <w:rsid w:val="00080A67"/>
    <w:rsid w:val="0008310A"/>
    <w:rsid w:val="00085117"/>
    <w:rsid w:val="00086501"/>
    <w:rsid w:val="000925CA"/>
    <w:rsid w:val="00094BA5"/>
    <w:rsid w:val="0009606D"/>
    <w:rsid w:val="000A05A6"/>
    <w:rsid w:val="000A2EB9"/>
    <w:rsid w:val="000A4573"/>
    <w:rsid w:val="000B0DF3"/>
    <w:rsid w:val="000B3B8D"/>
    <w:rsid w:val="000B44BE"/>
    <w:rsid w:val="000C2DB8"/>
    <w:rsid w:val="000C3DC6"/>
    <w:rsid w:val="000C6A58"/>
    <w:rsid w:val="000D4571"/>
    <w:rsid w:val="000E098F"/>
    <w:rsid w:val="000E4F52"/>
    <w:rsid w:val="000E5D34"/>
    <w:rsid w:val="000E6885"/>
    <w:rsid w:val="000E69CC"/>
    <w:rsid w:val="000F109B"/>
    <w:rsid w:val="000F324A"/>
    <w:rsid w:val="000F5833"/>
    <w:rsid w:val="000F7863"/>
    <w:rsid w:val="00105B7B"/>
    <w:rsid w:val="00106B31"/>
    <w:rsid w:val="00106EA5"/>
    <w:rsid w:val="00107003"/>
    <w:rsid w:val="001071E2"/>
    <w:rsid w:val="001101CC"/>
    <w:rsid w:val="00111C5D"/>
    <w:rsid w:val="00112085"/>
    <w:rsid w:val="00112F91"/>
    <w:rsid w:val="001137F8"/>
    <w:rsid w:val="00114190"/>
    <w:rsid w:val="00114740"/>
    <w:rsid w:val="0011553F"/>
    <w:rsid w:val="0011663F"/>
    <w:rsid w:val="00116D74"/>
    <w:rsid w:val="00122631"/>
    <w:rsid w:val="00123DD7"/>
    <w:rsid w:val="001250D8"/>
    <w:rsid w:val="001251DA"/>
    <w:rsid w:val="00130250"/>
    <w:rsid w:val="00131C62"/>
    <w:rsid w:val="00131F68"/>
    <w:rsid w:val="00135D64"/>
    <w:rsid w:val="001375BC"/>
    <w:rsid w:val="00142C64"/>
    <w:rsid w:val="0014366E"/>
    <w:rsid w:val="00143CD7"/>
    <w:rsid w:val="00143E5E"/>
    <w:rsid w:val="0014587E"/>
    <w:rsid w:val="00146E24"/>
    <w:rsid w:val="00147D22"/>
    <w:rsid w:val="001523EF"/>
    <w:rsid w:val="00152984"/>
    <w:rsid w:val="00152E06"/>
    <w:rsid w:val="00156F34"/>
    <w:rsid w:val="00157E9E"/>
    <w:rsid w:val="00162784"/>
    <w:rsid w:val="00163BF8"/>
    <w:rsid w:val="00165B71"/>
    <w:rsid w:val="001718D1"/>
    <w:rsid w:val="00173DE3"/>
    <w:rsid w:val="001757DB"/>
    <w:rsid w:val="001759E1"/>
    <w:rsid w:val="00181782"/>
    <w:rsid w:val="00181A0B"/>
    <w:rsid w:val="001871DE"/>
    <w:rsid w:val="00190D11"/>
    <w:rsid w:val="00191BF8"/>
    <w:rsid w:val="00191F6F"/>
    <w:rsid w:val="001942E0"/>
    <w:rsid w:val="00195513"/>
    <w:rsid w:val="00196471"/>
    <w:rsid w:val="001979A7"/>
    <w:rsid w:val="001A32CB"/>
    <w:rsid w:val="001A3529"/>
    <w:rsid w:val="001A6499"/>
    <w:rsid w:val="001C04FD"/>
    <w:rsid w:val="001C0F55"/>
    <w:rsid w:val="001C1370"/>
    <w:rsid w:val="001C327D"/>
    <w:rsid w:val="001C3CBE"/>
    <w:rsid w:val="001D25CE"/>
    <w:rsid w:val="001D2ECC"/>
    <w:rsid w:val="001E2944"/>
    <w:rsid w:val="001E404E"/>
    <w:rsid w:val="001E4765"/>
    <w:rsid w:val="001E4C52"/>
    <w:rsid w:val="001F1A7A"/>
    <w:rsid w:val="001F2744"/>
    <w:rsid w:val="001F7868"/>
    <w:rsid w:val="002020D8"/>
    <w:rsid w:val="0020349F"/>
    <w:rsid w:val="0020455E"/>
    <w:rsid w:val="00205156"/>
    <w:rsid w:val="00205A99"/>
    <w:rsid w:val="00207487"/>
    <w:rsid w:val="00207BDC"/>
    <w:rsid w:val="00211523"/>
    <w:rsid w:val="00213E74"/>
    <w:rsid w:val="00213F8E"/>
    <w:rsid w:val="00215FF2"/>
    <w:rsid w:val="00216124"/>
    <w:rsid w:val="00220DB7"/>
    <w:rsid w:val="00223D85"/>
    <w:rsid w:val="0022411F"/>
    <w:rsid w:val="00225670"/>
    <w:rsid w:val="002256ED"/>
    <w:rsid w:val="00226242"/>
    <w:rsid w:val="00227584"/>
    <w:rsid w:val="0023231D"/>
    <w:rsid w:val="00234A3B"/>
    <w:rsid w:val="0024140E"/>
    <w:rsid w:val="002418D8"/>
    <w:rsid w:val="0024453E"/>
    <w:rsid w:val="00244AAF"/>
    <w:rsid w:val="0024528C"/>
    <w:rsid w:val="002455C0"/>
    <w:rsid w:val="00247350"/>
    <w:rsid w:val="00247CB8"/>
    <w:rsid w:val="00250575"/>
    <w:rsid w:val="00250E06"/>
    <w:rsid w:val="002513F8"/>
    <w:rsid w:val="00251BE4"/>
    <w:rsid w:val="00253487"/>
    <w:rsid w:val="00253A42"/>
    <w:rsid w:val="00253BBF"/>
    <w:rsid w:val="00255A86"/>
    <w:rsid w:val="00257C06"/>
    <w:rsid w:val="00262E51"/>
    <w:rsid w:val="0026339F"/>
    <w:rsid w:val="002634DE"/>
    <w:rsid w:val="00264056"/>
    <w:rsid w:val="00271A9E"/>
    <w:rsid w:val="00272B49"/>
    <w:rsid w:val="0027439F"/>
    <w:rsid w:val="00274E09"/>
    <w:rsid w:val="00276312"/>
    <w:rsid w:val="00277A4F"/>
    <w:rsid w:val="00281428"/>
    <w:rsid w:val="00286941"/>
    <w:rsid w:val="002870FD"/>
    <w:rsid w:val="002909E7"/>
    <w:rsid w:val="00292BBC"/>
    <w:rsid w:val="0029565C"/>
    <w:rsid w:val="00295BA8"/>
    <w:rsid w:val="00296907"/>
    <w:rsid w:val="00297954"/>
    <w:rsid w:val="002A398D"/>
    <w:rsid w:val="002A69EE"/>
    <w:rsid w:val="002A7D33"/>
    <w:rsid w:val="002B1736"/>
    <w:rsid w:val="002B275A"/>
    <w:rsid w:val="002B665E"/>
    <w:rsid w:val="002B6F9F"/>
    <w:rsid w:val="002C2DE6"/>
    <w:rsid w:val="002C42A2"/>
    <w:rsid w:val="002C50D2"/>
    <w:rsid w:val="002C61BD"/>
    <w:rsid w:val="002D0260"/>
    <w:rsid w:val="002D1087"/>
    <w:rsid w:val="002D16D8"/>
    <w:rsid w:val="002D369B"/>
    <w:rsid w:val="002D3FD2"/>
    <w:rsid w:val="002D437C"/>
    <w:rsid w:val="002D47D0"/>
    <w:rsid w:val="002E0018"/>
    <w:rsid w:val="002E0FA6"/>
    <w:rsid w:val="002E2B4A"/>
    <w:rsid w:val="002E2BC6"/>
    <w:rsid w:val="002E6141"/>
    <w:rsid w:val="002E7A6C"/>
    <w:rsid w:val="002F1167"/>
    <w:rsid w:val="002F440B"/>
    <w:rsid w:val="002F5D06"/>
    <w:rsid w:val="002F6BED"/>
    <w:rsid w:val="00307BB7"/>
    <w:rsid w:val="00310D95"/>
    <w:rsid w:val="00312F8B"/>
    <w:rsid w:val="00313023"/>
    <w:rsid w:val="003135FD"/>
    <w:rsid w:val="003156EC"/>
    <w:rsid w:val="003166A8"/>
    <w:rsid w:val="00320490"/>
    <w:rsid w:val="00322A8F"/>
    <w:rsid w:val="003239C5"/>
    <w:rsid w:val="00324048"/>
    <w:rsid w:val="0032422F"/>
    <w:rsid w:val="00324D95"/>
    <w:rsid w:val="003315B7"/>
    <w:rsid w:val="00331AD8"/>
    <w:rsid w:val="00332F8A"/>
    <w:rsid w:val="0033391F"/>
    <w:rsid w:val="00337CCA"/>
    <w:rsid w:val="00340465"/>
    <w:rsid w:val="0034590A"/>
    <w:rsid w:val="00346F5F"/>
    <w:rsid w:val="003507A3"/>
    <w:rsid w:val="00351825"/>
    <w:rsid w:val="00351EB7"/>
    <w:rsid w:val="00352BDB"/>
    <w:rsid w:val="00354C78"/>
    <w:rsid w:val="003609FE"/>
    <w:rsid w:val="00362C34"/>
    <w:rsid w:val="0036454D"/>
    <w:rsid w:val="00365F7C"/>
    <w:rsid w:val="00371F2F"/>
    <w:rsid w:val="00371FAA"/>
    <w:rsid w:val="003740E3"/>
    <w:rsid w:val="003752B4"/>
    <w:rsid w:val="00381641"/>
    <w:rsid w:val="00381C00"/>
    <w:rsid w:val="00384B95"/>
    <w:rsid w:val="00386E3A"/>
    <w:rsid w:val="003921B8"/>
    <w:rsid w:val="00393B8A"/>
    <w:rsid w:val="003A084F"/>
    <w:rsid w:val="003A2539"/>
    <w:rsid w:val="003A29CE"/>
    <w:rsid w:val="003A3605"/>
    <w:rsid w:val="003A3B0F"/>
    <w:rsid w:val="003A793E"/>
    <w:rsid w:val="003B092E"/>
    <w:rsid w:val="003B0EF9"/>
    <w:rsid w:val="003B1F15"/>
    <w:rsid w:val="003B3CFA"/>
    <w:rsid w:val="003B703D"/>
    <w:rsid w:val="003B78CB"/>
    <w:rsid w:val="003C12EA"/>
    <w:rsid w:val="003C3EAD"/>
    <w:rsid w:val="003C6C63"/>
    <w:rsid w:val="003C7478"/>
    <w:rsid w:val="003D32B1"/>
    <w:rsid w:val="003D4249"/>
    <w:rsid w:val="003D45B3"/>
    <w:rsid w:val="003D70FA"/>
    <w:rsid w:val="003E1387"/>
    <w:rsid w:val="003E2740"/>
    <w:rsid w:val="003E2CDB"/>
    <w:rsid w:val="003E4526"/>
    <w:rsid w:val="003E5DB6"/>
    <w:rsid w:val="003E69DD"/>
    <w:rsid w:val="003E7609"/>
    <w:rsid w:val="003F149C"/>
    <w:rsid w:val="003F4C36"/>
    <w:rsid w:val="003F57ED"/>
    <w:rsid w:val="003F63FC"/>
    <w:rsid w:val="003F69A2"/>
    <w:rsid w:val="003F7C25"/>
    <w:rsid w:val="003F7D48"/>
    <w:rsid w:val="00403416"/>
    <w:rsid w:val="00403B60"/>
    <w:rsid w:val="00407094"/>
    <w:rsid w:val="00412603"/>
    <w:rsid w:val="00412667"/>
    <w:rsid w:val="00416153"/>
    <w:rsid w:val="00416251"/>
    <w:rsid w:val="004258C4"/>
    <w:rsid w:val="004406E2"/>
    <w:rsid w:val="0044166E"/>
    <w:rsid w:val="0044344B"/>
    <w:rsid w:val="004438C6"/>
    <w:rsid w:val="004469B7"/>
    <w:rsid w:val="00451A84"/>
    <w:rsid w:val="00456D2F"/>
    <w:rsid w:val="00457FD5"/>
    <w:rsid w:val="00463FD9"/>
    <w:rsid w:val="00464AC1"/>
    <w:rsid w:val="00465DA9"/>
    <w:rsid w:val="00465E70"/>
    <w:rsid w:val="00466B2B"/>
    <w:rsid w:val="00470102"/>
    <w:rsid w:val="00471AB9"/>
    <w:rsid w:val="00471F73"/>
    <w:rsid w:val="0047309D"/>
    <w:rsid w:val="0047352C"/>
    <w:rsid w:val="00473E47"/>
    <w:rsid w:val="00474C7E"/>
    <w:rsid w:val="004759E8"/>
    <w:rsid w:val="0048199E"/>
    <w:rsid w:val="00484C3C"/>
    <w:rsid w:val="00485D89"/>
    <w:rsid w:val="004873B7"/>
    <w:rsid w:val="004876A7"/>
    <w:rsid w:val="00490211"/>
    <w:rsid w:val="00490FB4"/>
    <w:rsid w:val="00493FE1"/>
    <w:rsid w:val="00494CA6"/>
    <w:rsid w:val="00496285"/>
    <w:rsid w:val="0049775A"/>
    <w:rsid w:val="004A0581"/>
    <w:rsid w:val="004A4C0C"/>
    <w:rsid w:val="004B013E"/>
    <w:rsid w:val="004B11DF"/>
    <w:rsid w:val="004B57E9"/>
    <w:rsid w:val="004B6D25"/>
    <w:rsid w:val="004B6D74"/>
    <w:rsid w:val="004B70AA"/>
    <w:rsid w:val="004C290B"/>
    <w:rsid w:val="004C302A"/>
    <w:rsid w:val="004C362C"/>
    <w:rsid w:val="004C3868"/>
    <w:rsid w:val="004C4441"/>
    <w:rsid w:val="004C7F2B"/>
    <w:rsid w:val="004D1491"/>
    <w:rsid w:val="004D2198"/>
    <w:rsid w:val="004D3F7B"/>
    <w:rsid w:val="004D480E"/>
    <w:rsid w:val="004D48C4"/>
    <w:rsid w:val="004D7093"/>
    <w:rsid w:val="004D7112"/>
    <w:rsid w:val="004E202B"/>
    <w:rsid w:val="004E5E30"/>
    <w:rsid w:val="004E674D"/>
    <w:rsid w:val="004E76C4"/>
    <w:rsid w:val="004F16C7"/>
    <w:rsid w:val="004F1C26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27C3"/>
    <w:rsid w:val="005048E2"/>
    <w:rsid w:val="00507007"/>
    <w:rsid w:val="00510D8C"/>
    <w:rsid w:val="0051145B"/>
    <w:rsid w:val="00511744"/>
    <w:rsid w:val="005172FF"/>
    <w:rsid w:val="005178C8"/>
    <w:rsid w:val="00524E59"/>
    <w:rsid w:val="00525458"/>
    <w:rsid w:val="00531F92"/>
    <w:rsid w:val="0053200D"/>
    <w:rsid w:val="00534FEA"/>
    <w:rsid w:val="00536A69"/>
    <w:rsid w:val="005375E3"/>
    <w:rsid w:val="00542498"/>
    <w:rsid w:val="005440EA"/>
    <w:rsid w:val="00544416"/>
    <w:rsid w:val="00544F94"/>
    <w:rsid w:val="00546974"/>
    <w:rsid w:val="005478BD"/>
    <w:rsid w:val="00550514"/>
    <w:rsid w:val="00550F71"/>
    <w:rsid w:val="0055129D"/>
    <w:rsid w:val="00551652"/>
    <w:rsid w:val="00551EBE"/>
    <w:rsid w:val="00552FC9"/>
    <w:rsid w:val="00556ADB"/>
    <w:rsid w:val="005603E8"/>
    <w:rsid w:val="0056103D"/>
    <w:rsid w:val="00562150"/>
    <w:rsid w:val="0056311F"/>
    <w:rsid w:val="005640AB"/>
    <w:rsid w:val="005645C1"/>
    <w:rsid w:val="005656AA"/>
    <w:rsid w:val="005674B9"/>
    <w:rsid w:val="0057061C"/>
    <w:rsid w:val="00573E81"/>
    <w:rsid w:val="00574DCF"/>
    <w:rsid w:val="00575705"/>
    <w:rsid w:val="00575B9A"/>
    <w:rsid w:val="00577611"/>
    <w:rsid w:val="00577F30"/>
    <w:rsid w:val="00581C29"/>
    <w:rsid w:val="00582993"/>
    <w:rsid w:val="00583753"/>
    <w:rsid w:val="00590A77"/>
    <w:rsid w:val="00593ACF"/>
    <w:rsid w:val="005942D8"/>
    <w:rsid w:val="00594B1B"/>
    <w:rsid w:val="0059526D"/>
    <w:rsid w:val="00596557"/>
    <w:rsid w:val="005A0231"/>
    <w:rsid w:val="005A057C"/>
    <w:rsid w:val="005A1D3C"/>
    <w:rsid w:val="005A26FF"/>
    <w:rsid w:val="005A2B3B"/>
    <w:rsid w:val="005A557F"/>
    <w:rsid w:val="005A7673"/>
    <w:rsid w:val="005B1413"/>
    <w:rsid w:val="005B1551"/>
    <w:rsid w:val="005B215A"/>
    <w:rsid w:val="005B3FD3"/>
    <w:rsid w:val="005C1F37"/>
    <w:rsid w:val="005C5F33"/>
    <w:rsid w:val="005D0504"/>
    <w:rsid w:val="005D0680"/>
    <w:rsid w:val="005D0ABE"/>
    <w:rsid w:val="005D3785"/>
    <w:rsid w:val="005D64E0"/>
    <w:rsid w:val="005D76B3"/>
    <w:rsid w:val="005E00DD"/>
    <w:rsid w:val="005E145B"/>
    <w:rsid w:val="005E1BF2"/>
    <w:rsid w:val="005E4AEA"/>
    <w:rsid w:val="005F1001"/>
    <w:rsid w:val="005F1B9B"/>
    <w:rsid w:val="005F2C17"/>
    <w:rsid w:val="005F3631"/>
    <w:rsid w:val="005F68DF"/>
    <w:rsid w:val="0060115E"/>
    <w:rsid w:val="00603268"/>
    <w:rsid w:val="006057F7"/>
    <w:rsid w:val="0060598C"/>
    <w:rsid w:val="00606294"/>
    <w:rsid w:val="00610D02"/>
    <w:rsid w:val="00611348"/>
    <w:rsid w:val="006128D7"/>
    <w:rsid w:val="0061294A"/>
    <w:rsid w:val="006174F5"/>
    <w:rsid w:val="00620259"/>
    <w:rsid w:val="006205E7"/>
    <w:rsid w:val="00621B9B"/>
    <w:rsid w:val="006267F2"/>
    <w:rsid w:val="00627371"/>
    <w:rsid w:val="0062769E"/>
    <w:rsid w:val="006338FE"/>
    <w:rsid w:val="006345C5"/>
    <w:rsid w:val="00635448"/>
    <w:rsid w:val="006355A6"/>
    <w:rsid w:val="00635C65"/>
    <w:rsid w:val="00642AD2"/>
    <w:rsid w:val="006474CD"/>
    <w:rsid w:val="0064757D"/>
    <w:rsid w:val="006538BF"/>
    <w:rsid w:val="0065407A"/>
    <w:rsid w:val="00657AE1"/>
    <w:rsid w:val="0066331B"/>
    <w:rsid w:val="006638CF"/>
    <w:rsid w:val="006665DC"/>
    <w:rsid w:val="00667605"/>
    <w:rsid w:val="00672DAA"/>
    <w:rsid w:val="00673DE3"/>
    <w:rsid w:val="006744E9"/>
    <w:rsid w:val="00674785"/>
    <w:rsid w:val="00675989"/>
    <w:rsid w:val="00685F5E"/>
    <w:rsid w:val="006908AC"/>
    <w:rsid w:val="006932D3"/>
    <w:rsid w:val="00694F64"/>
    <w:rsid w:val="00695373"/>
    <w:rsid w:val="0069602E"/>
    <w:rsid w:val="006A23F7"/>
    <w:rsid w:val="006A4D97"/>
    <w:rsid w:val="006A6043"/>
    <w:rsid w:val="006A77B5"/>
    <w:rsid w:val="006A7835"/>
    <w:rsid w:val="006B6518"/>
    <w:rsid w:val="006B7E2F"/>
    <w:rsid w:val="006C527E"/>
    <w:rsid w:val="006C5DDD"/>
    <w:rsid w:val="006C5FB3"/>
    <w:rsid w:val="006C674C"/>
    <w:rsid w:val="006C7520"/>
    <w:rsid w:val="006D1DB8"/>
    <w:rsid w:val="006D54D4"/>
    <w:rsid w:val="006D6F93"/>
    <w:rsid w:val="006E0CF7"/>
    <w:rsid w:val="006E5C10"/>
    <w:rsid w:val="006E64B9"/>
    <w:rsid w:val="006E7983"/>
    <w:rsid w:val="006F0817"/>
    <w:rsid w:val="006F1233"/>
    <w:rsid w:val="006F17F5"/>
    <w:rsid w:val="006F1DC2"/>
    <w:rsid w:val="006F1EE9"/>
    <w:rsid w:val="006F54BA"/>
    <w:rsid w:val="006F57B2"/>
    <w:rsid w:val="006F662A"/>
    <w:rsid w:val="00702091"/>
    <w:rsid w:val="0070387D"/>
    <w:rsid w:val="00715148"/>
    <w:rsid w:val="00716467"/>
    <w:rsid w:val="007228AE"/>
    <w:rsid w:val="00723892"/>
    <w:rsid w:val="0072410B"/>
    <w:rsid w:val="00736114"/>
    <w:rsid w:val="007363E6"/>
    <w:rsid w:val="0074404B"/>
    <w:rsid w:val="0074491A"/>
    <w:rsid w:val="00745220"/>
    <w:rsid w:val="00746748"/>
    <w:rsid w:val="00746796"/>
    <w:rsid w:val="00747232"/>
    <w:rsid w:val="007472F5"/>
    <w:rsid w:val="007512B1"/>
    <w:rsid w:val="00755749"/>
    <w:rsid w:val="00756CAF"/>
    <w:rsid w:val="007642B5"/>
    <w:rsid w:val="00767878"/>
    <w:rsid w:val="00772242"/>
    <w:rsid w:val="00777508"/>
    <w:rsid w:val="00780DF3"/>
    <w:rsid w:val="007825C9"/>
    <w:rsid w:val="00783CE4"/>
    <w:rsid w:val="0079543D"/>
    <w:rsid w:val="00796D31"/>
    <w:rsid w:val="00797B66"/>
    <w:rsid w:val="007A0531"/>
    <w:rsid w:val="007A5B4B"/>
    <w:rsid w:val="007B0723"/>
    <w:rsid w:val="007B2C63"/>
    <w:rsid w:val="007B64AE"/>
    <w:rsid w:val="007B65FB"/>
    <w:rsid w:val="007C0D9F"/>
    <w:rsid w:val="007C2B5C"/>
    <w:rsid w:val="007C5822"/>
    <w:rsid w:val="007C5CB2"/>
    <w:rsid w:val="007C6BDF"/>
    <w:rsid w:val="007C6D19"/>
    <w:rsid w:val="007D164A"/>
    <w:rsid w:val="007D4F7F"/>
    <w:rsid w:val="007D791F"/>
    <w:rsid w:val="007E17AA"/>
    <w:rsid w:val="007E186B"/>
    <w:rsid w:val="007E38E4"/>
    <w:rsid w:val="007E407E"/>
    <w:rsid w:val="007E4971"/>
    <w:rsid w:val="007E4C4A"/>
    <w:rsid w:val="007F0DA2"/>
    <w:rsid w:val="007F3C49"/>
    <w:rsid w:val="007F512C"/>
    <w:rsid w:val="007F5387"/>
    <w:rsid w:val="007F619B"/>
    <w:rsid w:val="007F633A"/>
    <w:rsid w:val="007F67E5"/>
    <w:rsid w:val="007F7912"/>
    <w:rsid w:val="00804924"/>
    <w:rsid w:val="00807C4B"/>
    <w:rsid w:val="00815264"/>
    <w:rsid w:val="00816191"/>
    <w:rsid w:val="00816202"/>
    <w:rsid w:val="008170FD"/>
    <w:rsid w:val="00820DDA"/>
    <w:rsid w:val="00824DA8"/>
    <w:rsid w:val="00827330"/>
    <w:rsid w:val="00827F80"/>
    <w:rsid w:val="008322C5"/>
    <w:rsid w:val="00833C99"/>
    <w:rsid w:val="008366D9"/>
    <w:rsid w:val="00836C9F"/>
    <w:rsid w:val="008374B2"/>
    <w:rsid w:val="00840141"/>
    <w:rsid w:val="00840BE2"/>
    <w:rsid w:val="00844417"/>
    <w:rsid w:val="00844A8A"/>
    <w:rsid w:val="00845317"/>
    <w:rsid w:val="008469A7"/>
    <w:rsid w:val="0085175C"/>
    <w:rsid w:val="0085287E"/>
    <w:rsid w:val="0085417C"/>
    <w:rsid w:val="008544D3"/>
    <w:rsid w:val="0085782E"/>
    <w:rsid w:val="00863B79"/>
    <w:rsid w:val="00863E5E"/>
    <w:rsid w:val="008653FA"/>
    <w:rsid w:val="00867EFB"/>
    <w:rsid w:val="008719A6"/>
    <w:rsid w:val="00877AFB"/>
    <w:rsid w:val="00880AAA"/>
    <w:rsid w:val="0088444E"/>
    <w:rsid w:val="008846CD"/>
    <w:rsid w:val="008857F1"/>
    <w:rsid w:val="00892223"/>
    <w:rsid w:val="00893F90"/>
    <w:rsid w:val="00894657"/>
    <w:rsid w:val="008962D8"/>
    <w:rsid w:val="0089684F"/>
    <w:rsid w:val="00896AAE"/>
    <w:rsid w:val="008A03A9"/>
    <w:rsid w:val="008A1110"/>
    <w:rsid w:val="008A38BD"/>
    <w:rsid w:val="008A5C7C"/>
    <w:rsid w:val="008A7F21"/>
    <w:rsid w:val="008B0E5A"/>
    <w:rsid w:val="008B2C05"/>
    <w:rsid w:val="008B4E59"/>
    <w:rsid w:val="008B599E"/>
    <w:rsid w:val="008B7F45"/>
    <w:rsid w:val="008C37CE"/>
    <w:rsid w:val="008C48CA"/>
    <w:rsid w:val="008C54A5"/>
    <w:rsid w:val="008C5544"/>
    <w:rsid w:val="008D08DE"/>
    <w:rsid w:val="008D2E92"/>
    <w:rsid w:val="008D324F"/>
    <w:rsid w:val="008D3D03"/>
    <w:rsid w:val="008D41FD"/>
    <w:rsid w:val="008D4344"/>
    <w:rsid w:val="008D4AF5"/>
    <w:rsid w:val="008E174F"/>
    <w:rsid w:val="008E2E76"/>
    <w:rsid w:val="008E37CB"/>
    <w:rsid w:val="008E398A"/>
    <w:rsid w:val="008E3F56"/>
    <w:rsid w:val="008F0651"/>
    <w:rsid w:val="008F2741"/>
    <w:rsid w:val="008F4292"/>
    <w:rsid w:val="008F79BD"/>
    <w:rsid w:val="0090095F"/>
    <w:rsid w:val="0090497A"/>
    <w:rsid w:val="00906CA7"/>
    <w:rsid w:val="00907144"/>
    <w:rsid w:val="00912AB6"/>
    <w:rsid w:val="00914F0C"/>
    <w:rsid w:val="00916EFE"/>
    <w:rsid w:val="00921A5D"/>
    <w:rsid w:val="00924377"/>
    <w:rsid w:val="009245E0"/>
    <w:rsid w:val="00924BDD"/>
    <w:rsid w:val="009262AC"/>
    <w:rsid w:val="00927807"/>
    <w:rsid w:val="00931686"/>
    <w:rsid w:val="00933C13"/>
    <w:rsid w:val="00933CE7"/>
    <w:rsid w:val="009347A1"/>
    <w:rsid w:val="00935767"/>
    <w:rsid w:val="009372C2"/>
    <w:rsid w:val="00940B53"/>
    <w:rsid w:val="0094139A"/>
    <w:rsid w:val="00941668"/>
    <w:rsid w:val="009425E6"/>
    <w:rsid w:val="00944A68"/>
    <w:rsid w:val="00944AD4"/>
    <w:rsid w:val="00944E3D"/>
    <w:rsid w:val="00945607"/>
    <w:rsid w:val="009479E0"/>
    <w:rsid w:val="0095269A"/>
    <w:rsid w:val="00953BE3"/>
    <w:rsid w:val="00956DAC"/>
    <w:rsid w:val="00957139"/>
    <w:rsid w:val="009579B7"/>
    <w:rsid w:val="00957BC9"/>
    <w:rsid w:val="00962B64"/>
    <w:rsid w:val="009657EA"/>
    <w:rsid w:val="00967032"/>
    <w:rsid w:val="0096796B"/>
    <w:rsid w:val="00967B69"/>
    <w:rsid w:val="009702C6"/>
    <w:rsid w:val="009713C9"/>
    <w:rsid w:val="00971C82"/>
    <w:rsid w:val="00975F10"/>
    <w:rsid w:val="00976FA4"/>
    <w:rsid w:val="009776CA"/>
    <w:rsid w:val="009779B4"/>
    <w:rsid w:val="00980002"/>
    <w:rsid w:val="009801BA"/>
    <w:rsid w:val="00981110"/>
    <w:rsid w:val="0098152B"/>
    <w:rsid w:val="00981D40"/>
    <w:rsid w:val="00982E7B"/>
    <w:rsid w:val="00982F54"/>
    <w:rsid w:val="0098363B"/>
    <w:rsid w:val="0098738B"/>
    <w:rsid w:val="009921E9"/>
    <w:rsid w:val="0099613B"/>
    <w:rsid w:val="00996D69"/>
    <w:rsid w:val="009A0D5B"/>
    <w:rsid w:val="009A21B3"/>
    <w:rsid w:val="009A33EB"/>
    <w:rsid w:val="009A3519"/>
    <w:rsid w:val="009A49D8"/>
    <w:rsid w:val="009A65FB"/>
    <w:rsid w:val="009A682F"/>
    <w:rsid w:val="009B1275"/>
    <w:rsid w:val="009B1DA9"/>
    <w:rsid w:val="009B32FB"/>
    <w:rsid w:val="009B74AA"/>
    <w:rsid w:val="009C0C9E"/>
    <w:rsid w:val="009C2F27"/>
    <w:rsid w:val="009C2FC7"/>
    <w:rsid w:val="009C3BC9"/>
    <w:rsid w:val="009C3EEB"/>
    <w:rsid w:val="009C4541"/>
    <w:rsid w:val="009C65C2"/>
    <w:rsid w:val="009C73B4"/>
    <w:rsid w:val="009C7A57"/>
    <w:rsid w:val="009D3853"/>
    <w:rsid w:val="009D5AD1"/>
    <w:rsid w:val="009D5E57"/>
    <w:rsid w:val="009E0747"/>
    <w:rsid w:val="009E3628"/>
    <w:rsid w:val="009E4F87"/>
    <w:rsid w:val="009F1612"/>
    <w:rsid w:val="00A00C97"/>
    <w:rsid w:val="00A02E6A"/>
    <w:rsid w:val="00A0421F"/>
    <w:rsid w:val="00A064D4"/>
    <w:rsid w:val="00A154EE"/>
    <w:rsid w:val="00A177B0"/>
    <w:rsid w:val="00A242D5"/>
    <w:rsid w:val="00A275E7"/>
    <w:rsid w:val="00A27D13"/>
    <w:rsid w:val="00A301C8"/>
    <w:rsid w:val="00A31C40"/>
    <w:rsid w:val="00A31C43"/>
    <w:rsid w:val="00A35608"/>
    <w:rsid w:val="00A36F44"/>
    <w:rsid w:val="00A37146"/>
    <w:rsid w:val="00A37BE1"/>
    <w:rsid w:val="00A37EB9"/>
    <w:rsid w:val="00A46E22"/>
    <w:rsid w:val="00A47CDB"/>
    <w:rsid w:val="00A50972"/>
    <w:rsid w:val="00A5353C"/>
    <w:rsid w:val="00A54FDC"/>
    <w:rsid w:val="00A5730A"/>
    <w:rsid w:val="00A65498"/>
    <w:rsid w:val="00A663C9"/>
    <w:rsid w:val="00A71C21"/>
    <w:rsid w:val="00A74E8C"/>
    <w:rsid w:val="00A76D64"/>
    <w:rsid w:val="00A84D61"/>
    <w:rsid w:val="00A91B02"/>
    <w:rsid w:val="00A92652"/>
    <w:rsid w:val="00A940C8"/>
    <w:rsid w:val="00A95B6F"/>
    <w:rsid w:val="00AA1E56"/>
    <w:rsid w:val="00AA2F52"/>
    <w:rsid w:val="00AA3ECA"/>
    <w:rsid w:val="00AA4ECF"/>
    <w:rsid w:val="00AA637F"/>
    <w:rsid w:val="00AA6719"/>
    <w:rsid w:val="00AA7EEF"/>
    <w:rsid w:val="00AB04A7"/>
    <w:rsid w:val="00AB0D5D"/>
    <w:rsid w:val="00AB2827"/>
    <w:rsid w:val="00AB2BD8"/>
    <w:rsid w:val="00AB2EAB"/>
    <w:rsid w:val="00AB399E"/>
    <w:rsid w:val="00AB678E"/>
    <w:rsid w:val="00AB6B5F"/>
    <w:rsid w:val="00AC2027"/>
    <w:rsid w:val="00AC26BE"/>
    <w:rsid w:val="00AC7CB8"/>
    <w:rsid w:val="00AD0086"/>
    <w:rsid w:val="00AD10AA"/>
    <w:rsid w:val="00AD555D"/>
    <w:rsid w:val="00AD7370"/>
    <w:rsid w:val="00AE05CF"/>
    <w:rsid w:val="00AE3212"/>
    <w:rsid w:val="00AE55CE"/>
    <w:rsid w:val="00AE595B"/>
    <w:rsid w:val="00AE5B7F"/>
    <w:rsid w:val="00B057FA"/>
    <w:rsid w:val="00B05DC7"/>
    <w:rsid w:val="00B05F09"/>
    <w:rsid w:val="00B062E7"/>
    <w:rsid w:val="00B1373A"/>
    <w:rsid w:val="00B14EC5"/>
    <w:rsid w:val="00B17093"/>
    <w:rsid w:val="00B17A1E"/>
    <w:rsid w:val="00B204A1"/>
    <w:rsid w:val="00B208B3"/>
    <w:rsid w:val="00B22F6A"/>
    <w:rsid w:val="00B278A3"/>
    <w:rsid w:val="00B27CFF"/>
    <w:rsid w:val="00B27E6B"/>
    <w:rsid w:val="00B32F89"/>
    <w:rsid w:val="00B33CF1"/>
    <w:rsid w:val="00B341F7"/>
    <w:rsid w:val="00B34423"/>
    <w:rsid w:val="00B35876"/>
    <w:rsid w:val="00B37EB2"/>
    <w:rsid w:val="00B400EA"/>
    <w:rsid w:val="00B5019B"/>
    <w:rsid w:val="00B50249"/>
    <w:rsid w:val="00B50DB9"/>
    <w:rsid w:val="00B51D09"/>
    <w:rsid w:val="00B52DA0"/>
    <w:rsid w:val="00B57716"/>
    <w:rsid w:val="00B63211"/>
    <w:rsid w:val="00B708FD"/>
    <w:rsid w:val="00B72221"/>
    <w:rsid w:val="00B724B0"/>
    <w:rsid w:val="00B74131"/>
    <w:rsid w:val="00B74806"/>
    <w:rsid w:val="00B770E5"/>
    <w:rsid w:val="00B81AD5"/>
    <w:rsid w:val="00B841E6"/>
    <w:rsid w:val="00B946A3"/>
    <w:rsid w:val="00B976A1"/>
    <w:rsid w:val="00BA64D6"/>
    <w:rsid w:val="00BB0BED"/>
    <w:rsid w:val="00BB18B1"/>
    <w:rsid w:val="00BB3F65"/>
    <w:rsid w:val="00BB4F97"/>
    <w:rsid w:val="00BB6E67"/>
    <w:rsid w:val="00BC25AC"/>
    <w:rsid w:val="00BC356C"/>
    <w:rsid w:val="00BC6C98"/>
    <w:rsid w:val="00BD2BB3"/>
    <w:rsid w:val="00BD4320"/>
    <w:rsid w:val="00BD52AE"/>
    <w:rsid w:val="00BD6DAD"/>
    <w:rsid w:val="00BD72D9"/>
    <w:rsid w:val="00BD7C1A"/>
    <w:rsid w:val="00BE0C7A"/>
    <w:rsid w:val="00BE0E36"/>
    <w:rsid w:val="00BE1341"/>
    <w:rsid w:val="00BE2F19"/>
    <w:rsid w:val="00BE4646"/>
    <w:rsid w:val="00BE4C57"/>
    <w:rsid w:val="00BE5F57"/>
    <w:rsid w:val="00BE6923"/>
    <w:rsid w:val="00BF08A3"/>
    <w:rsid w:val="00BF0F70"/>
    <w:rsid w:val="00BF1459"/>
    <w:rsid w:val="00BF2E78"/>
    <w:rsid w:val="00BF56C2"/>
    <w:rsid w:val="00BF7827"/>
    <w:rsid w:val="00C01009"/>
    <w:rsid w:val="00C01049"/>
    <w:rsid w:val="00C010B2"/>
    <w:rsid w:val="00C04D70"/>
    <w:rsid w:val="00C04F89"/>
    <w:rsid w:val="00C060C7"/>
    <w:rsid w:val="00C06A52"/>
    <w:rsid w:val="00C16A49"/>
    <w:rsid w:val="00C229F0"/>
    <w:rsid w:val="00C25109"/>
    <w:rsid w:val="00C25E6B"/>
    <w:rsid w:val="00C32FD5"/>
    <w:rsid w:val="00C343AB"/>
    <w:rsid w:val="00C34BCB"/>
    <w:rsid w:val="00C37D56"/>
    <w:rsid w:val="00C41654"/>
    <w:rsid w:val="00C417B7"/>
    <w:rsid w:val="00C41F7C"/>
    <w:rsid w:val="00C421AA"/>
    <w:rsid w:val="00C47EB7"/>
    <w:rsid w:val="00C5055B"/>
    <w:rsid w:val="00C51CC8"/>
    <w:rsid w:val="00C5556B"/>
    <w:rsid w:val="00C72C71"/>
    <w:rsid w:val="00C77D0C"/>
    <w:rsid w:val="00C77FC0"/>
    <w:rsid w:val="00C84D8C"/>
    <w:rsid w:val="00C8598D"/>
    <w:rsid w:val="00C85DBB"/>
    <w:rsid w:val="00C93D8A"/>
    <w:rsid w:val="00C95720"/>
    <w:rsid w:val="00CA03D6"/>
    <w:rsid w:val="00CA1FB0"/>
    <w:rsid w:val="00CA245E"/>
    <w:rsid w:val="00CA3DC8"/>
    <w:rsid w:val="00CA7DB7"/>
    <w:rsid w:val="00CB05A4"/>
    <w:rsid w:val="00CB1007"/>
    <w:rsid w:val="00CB1CBC"/>
    <w:rsid w:val="00CB4115"/>
    <w:rsid w:val="00CB43AB"/>
    <w:rsid w:val="00CB4D48"/>
    <w:rsid w:val="00CB6268"/>
    <w:rsid w:val="00CC03A0"/>
    <w:rsid w:val="00CC0B40"/>
    <w:rsid w:val="00CC15D0"/>
    <w:rsid w:val="00CC24BF"/>
    <w:rsid w:val="00CC2B1C"/>
    <w:rsid w:val="00CC2E37"/>
    <w:rsid w:val="00CC40EF"/>
    <w:rsid w:val="00CC471E"/>
    <w:rsid w:val="00CC7E9A"/>
    <w:rsid w:val="00CD2333"/>
    <w:rsid w:val="00CD36BD"/>
    <w:rsid w:val="00CD53DE"/>
    <w:rsid w:val="00CE02CE"/>
    <w:rsid w:val="00CE03CB"/>
    <w:rsid w:val="00CE4ABF"/>
    <w:rsid w:val="00CE7900"/>
    <w:rsid w:val="00CF0AA9"/>
    <w:rsid w:val="00CF1AA2"/>
    <w:rsid w:val="00CF2236"/>
    <w:rsid w:val="00CF2488"/>
    <w:rsid w:val="00CF37DF"/>
    <w:rsid w:val="00CF445E"/>
    <w:rsid w:val="00D00624"/>
    <w:rsid w:val="00D00E2D"/>
    <w:rsid w:val="00D032F1"/>
    <w:rsid w:val="00D05028"/>
    <w:rsid w:val="00D120EB"/>
    <w:rsid w:val="00D14192"/>
    <w:rsid w:val="00D16BED"/>
    <w:rsid w:val="00D203B4"/>
    <w:rsid w:val="00D20B4E"/>
    <w:rsid w:val="00D20D2D"/>
    <w:rsid w:val="00D2566D"/>
    <w:rsid w:val="00D26585"/>
    <w:rsid w:val="00D270B9"/>
    <w:rsid w:val="00D27159"/>
    <w:rsid w:val="00D3034E"/>
    <w:rsid w:val="00D32273"/>
    <w:rsid w:val="00D35ABE"/>
    <w:rsid w:val="00D3640D"/>
    <w:rsid w:val="00D37C1B"/>
    <w:rsid w:val="00D4020A"/>
    <w:rsid w:val="00D416F3"/>
    <w:rsid w:val="00D4237F"/>
    <w:rsid w:val="00D44347"/>
    <w:rsid w:val="00D45E86"/>
    <w:rsid w:val="00D506F9"/>
    <w:rsid w:val="00D52DD9"/>
    <w:rsid w:val="00D535A3"/>
    <w:rsid w:val="00D54C3E"/>
    <w:rsid w:val="00D54CFF"/>
    <w:rsid w:val="00D61E37"/>
    <w:rsid w:val="00D63237"/>
    <w:rsid w:val="00D63B34"/>
    <w:rsid w:val="00D642AA"/>
    <w:rsid w:val="00D64BAD"/>
    <w:rsid w:val="00D65683"/>
    <w:rsid w:val="00D727B2"/>
    <w:rsid w:val="00D73765"/>
    <w:rsid w:val="00D76F9F"/>
    <w:rsid w:val="00D7717E"/>
    <w:rsid w:val="00D806EF"/>
    <w:rsid w:val="00D80F8F"/>
    <w:rsid w:val="00D8299C"/>
    <w:rsid w:val="00D83241"/>
    <w:rsid w:val="00D84155"/>
    <w:rsid w:val="00D844D6"/>
    <w:rsid w:val="00D94596"/>
    <w:rsid w:val="00DA0D28"/>
    <w:rsid w:val="00DA11AC"/>
    <w:rsid w:val="00DA1898"/>
    <w:rsid w:val="00DA3ED3"/>
    <w:rsid w:val="00DA6590"/>
    <w:rsid w:val="00DA74B8"/>
    <w:rsid w:val="00DA7E0A"/>
    <w:rsid w:val="00DB16DB"/>
    <w:rsid w:val="00DB28A6"/>
    <w:rsid w:val="00DB5E92"/>
    <w:rsid w:val="00DB680F"/>
    <w:rsid w:val="00DB759F"/>
    <w:rsid w:val="00DB7E78"/>
    <w:rsid w:val="00DC0C5D"/>
    <w:rsid w:val="00DC1C09"/>
    <w:rsid w:val="00DC2491"/>
    <w:rsid w:val="00DC28B0"/>
    <w:rsid w:val="00DC38E6"/>
    <w:rsid w:val="00DC3ABA"/>
    <w:rsid w:val="00DC3C31"/>
    <w:rsid w:val="00DC42C2"/>
    <w:rsid w:val="00DC70E3"/>
    <w:rsid w:val="00DC7227"/>
    <w:rsid w:val="00DC7CC5"/>
    <w:rsid w:val="00DD0F8E"/>
    <w:rsid w:val="00DD174C"/>
    <w:rsid w:val="00DD1B44"/>
    <w:rsid w:val="00DD2105"/>
    <w:rsid w:val="00DD7F02"/>
    <w:rsid w:val="00DE0651"/>
    <w:rsid w:val="00DE072A"/>
    <w:rsid w:val="00DE0E1D"/>
    <w:rsid w:val="00DE4FBA"/>
    <w:rsid w:val="00DE68F4"/>
    <w:rsid w:val="00DF0965"/>
    <w:rsid w:val="00DF14D1"/>
    <w:rsid w:val="00DF2AE1"/>
    <w:rsid w:val="00DF2CB9"/>
    <w:rsid w:val="00DF39F9"/>
    <w:rsid w:val="00DF4B84"/>
    <w:rsid w:val="00E003DE"/>
    <w:rsid w:val="00E015D2"/>
    <w:rsid w:val="00E04001"/>
    <w:rsid w:val="00E04AC4"/>
    <w:rsid w:val="00E05455"/>
    <w:rsid w:val="00E06ACE"/>
    <w:rsid w:val="00E109BC"/>
    <w:rsid w:val="00E1101D"/>
    <w:rsid w:val="00E153E2"/>
    <w:rsid w:val="00E156C6"/>
    <w:rsid w:val="00E22260"/>
    <w:rsid w:val="00E238CC"/>
    <w:rsid w:val="00E26EDE"/>
    <w:rsid w:val="00E27D15"/>
    <w:rsid w:val="00E32B22"/>
    <w:rsid w:val="00E33BEE"/>
    <w:rsid w:val="00E34944"/>
    <w:rsid w:val="00E35E30"/>
    <w:rsid w:val="00E36A50"/>
    <w:rsid w:val="00E37205"/>
    <w:rsid w:val="00E44381"/>
    <w:rsid w:val="00E51FC8"/>
    <w:rsid w:val="00E53E1B"/>
    <w:rsid w:val="00E604ED"/>
    <w:rsid w:val="00E61223"/>
    <w:rsid w:val="00E62EBC"/>
    <w:rsid w:val="00E677AC"/>
    <w:rsid w:val="00E72DA8"/>
    <w:rsid w:val="00E72F92"/>
    <w:rsid w:val="00E73021"/>
    <w:rsid w:val="00E75C94"/>
    <w:rsid w:val="00E7769C"/>
    <w:rsid w:val="00E822A9"/>
    <w:rsid w:val="00E822B1"/>
    <w:rsid w:val="00E83792"/>
    <w:rsid w:val="00E83FEB"/>
    <w:rsid w:val="00E84C9B"/>
    <w:rsid w:val="00E87035"/>
    <w:rsid w:val="00E901AF"/>
    <w:rsid w:val="00E92FAB"/>
    <w:rsid w:val="00EA0887"/>
    <w:rsid w:val="00EA1309"/>
    <w:rsid w:val="00EA3027"/>
    <w:rsid w:val="00EA4C37"/>
    <w:rsid w:val="00EA6A59"/>
    <w:rsid w:val="00EA7FAE"/>
    <w:rsid w:val="00EB2CC3"/>
    <w:rsid w:val="00EB4E21"/>
    <w:rsid w:val="00EB5DF6"/>
    <w:rsid w:val="00EC1C26"/>
    <w:rsid w:val="00EC677D"/>
    <w:rsid w:val="00EC694E"/>
    <w:rsid w:val="00ED0778"/>
    <w:rsid w:val="00ED449A"/>
    <w:rsid w:val="00ED605F"/>
    <w:rsid w:val="00ED68C7"/>
    <w:rsid w:val="00EE7389"/>
    <w:rsid w:val="00EF05E4"/>
    <w:rsid w:val="00EF19E4"/>
    <w:rsid w:val="00EF1B80"/>
    <w:rsid w:val="00EF4A81"/>
    <w:rsid w:val="00EF5508"/>
    <w:rsid w:val="00EF589D"/>
    <w:rsid w:val="00F0311E"/>
    <w:rsid w:val="00F04165"/>
    <w:rsid w:val="00F04DAD"/>
    <w:rsid w:val="00F04FCC"/>
    <w:rsid w:val="00F076F8"/>
    <w:rsid w:val="00F1341A"/>
    <w:rsid w:val="00F13DA7"/>
    <w:rsid w:val="00F20C4A"/>
    <w:rsid w:val="00F20F04"/>
    <w:rsid w:val="00F215C9"/>
    <w:rsid w:val="00F21D0F"/>
    <w:rsid w:val="00F22DBA"/>
    <w:rsid w:val="00F2496F"/>
    <w:rsid w:val="00F250C1"/>
    <w:rsid w:val="00F2627C"/>
    <w:rsid w:val="00F2726F"/>
    <w:rsid w:val="00F30012"/>
    <w:rsid w:val="00F3043C"/>
    <w:rsid w:val="00F32C9F"/>
    <w:rsid w:val="00F32E77"/>
    <w:rsid w:val="00F34AB8"/>
    <w:rsid w:val="00F34E1B"/>
    <w:rsid w:val="00F3541B"/>
    <w:rsid w:val="00F35658"/>
    <w:rsid w:val="00F36436"/>
    <w:rsid w:val="00F37021"/>
    <w:rsid w:val="00F417EA"/>
    <w:rsid w:val="00F4184E"/>
    <w:rsid w:val="00F41E32"/>
    <w:rsid w:val="00F44C36"/>
    <w:rsid w:val="00F44DED"/>
    <w:rsid w:val="00F451E8"/>
    <w:rsid w:val="00F45B0B"/>
    <w:rsid w:val="00F50844"/>
    <w:rsid w:val="00F517B9"/>
    <w:rsid w:val="00F523D1"/>
    <w:rsid w:val="00F52EB9"/>
    <w:rsid w:val="00F53373"/>
    <w:rsid w:val="00F53CE6"/>
    <w:rsid w:val="00F55B7E"/>
    <w:rsid w:val="00F60906"/>
    <w:rsid w:val="00F6591F"/>
    <w:rsid w:val="00F65E85"/>
    <w:rsid w:val="00F66E0C"/>
    <w:rsid w:val="00F74213"/>
    <w:rsid w:val="00F74D34"/>
    <w:rsid w:val="00F80FB6"/>
    <w:rsid w:val="00F81016"/>
    <w:rsid w:val="00F85845"/>
    <w:rsid w:val="00F8649F"/>
    <w:rsid w:val="00F8698C"/>
    <w:rsid w:val="00F92770"/>
    <w:rsid w:val="00F94B23"/>
    <w:rsid w:val="00F96162"/>
    <w:rsid w:val="00F96564"/>
    <w:rsid w:val="00F96925"/>
    <w:rsid w:val="00F97299"/>
    <w:rsid w:val="00FA0D86"/>
    <w:rsid w:val="00FA5EAA"/>
    <w:rsid w:val="00FB1881"/>
    <w:rsid w:val="00FB3286"/>
    <w:rsid w:val="00FB4312"/>
    <w:rsid w:val="00FB48F5"/>
    <w:rsid w:val="00FB51AD"/>
    <w:rsid w:val="00FB66FC"/>
    <w:rsid w:val="00FB7295"/>
    <w:rsid w:val="00FB7DBF"/>
    <w:rsid w:val="00FB7DCD"/>
    <w:rsid w:val="00FB7FAB"/>
    <w:rsid w:val="00FC0FE0"/>
    <w:rsid w:val="00FC5D1C"/>
    <w:rsid w:val="00FC6FF6"/>
    <w:rsid w:val="00FC7926"/>
    <w:rsid w:val="00FD2D47"/>
    <w:rsid w:val="00FD73CF"/>
    <w:rsid w:val="00FE68F7"/>
    <w:rsid w:val="00FF08DC"/>
    <w:rsid w:val="00FF3A1C"/>
    <w:rsid w:val="00FF474B"/>
    <w:rsid w:val="00FF4879"/>
    <w:rsid w:val="00FF5C6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F89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uiPriority w:val="39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DraftProposal">
    <w:name w:val="Draft Proposal"/>
    <w:basedOn w:val="af6"/>
    <w:next w:val="a"/>
    <w:uiPriority w:val="99"/>
    <w:qFormat/>
    <w:rsid w:val="00EB4E21"/>
    <w:pPr>
      <w:tabs>
        <w:tab w:val="left" w:pos="1304"/>
        <w:tab w:val="left" w:pos="1701"/>
      </w:tabs>
      <w:autoSpaceDE/>
      <w:autoSpaceDN/>
      <w:adjustRightInd/>
      <w:snapToGrid/>
      <w:spacing w:before="0"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</w:rPr>
  </w:style>
  <w:style w:type="character" w:customStyle="1" w:styleId="0MaintextChar">
    <w:name w:val="0 Main text Char"/>
    <w:link w:val="0Maintext"/>
    <w:qFormat/>
    <w:locked/>
    <w:rsid w:val="00DC42C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C42C2"/>
    <w:pPr>
      <w:autoSpaceDE/>
      <w:autoSpaceDN/>
      <w:adjustRightInd/>
      <w:snapToGrid/>
      <w:spacing w:before="0" w:after="0" w:line="240" w:lineRule="auto"/>
    </w:pPr>
    <w:rPr>
      <w:rFonts w:eastAsiaTheme="minorEastAsia" w:cstheme="minorBidi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6DF1D-F9E7-4225-B247-6BDC0632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2402</Words>
  <Characters>13694</Characters>
  <Application>Microsoft Office Word</Application>
  <DocSecurity>0</DocSecurity>
  <Lines>114</Lines>
  <Paragraphs>32</Paragraphs>
  <ScaleCrop>false</ScaleCrop>
  <Company/>
  <LinksUpToDate>false</LinksUpToDate>
  <CharactersWithSpaces>16064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chendi 00031432</cp:lastModifiedBy>
  <cp:revision>30</cp:revision>
  <dcterms:created xsi:type="dcterms:W3CDTF">2025-03-27T09:25:00Z</dcterms:created>
  <dcterms:modified xsi:type="dcterms:W3CDTF">2025-05-09T01:29:00Z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